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F4" w:rsidRDefault="00F761F4">
      <w:pPr>
        <w:spacing w:line="252" w:lineRule="auto"/>
        <w:rPr>
          <w:rFonts w:ascii="Microsoft Sans Serif" w:hAnsi="Microsoft Sans Serif"/>
          <w:sz w:val="9"/>
        </w:rPr>
        <w:sectPr w:rsidR="00F761F4">
          <w:type w:val="continuous"/>
          <w:pgSz w:w="11900" w:h="16850"/>
          <w:pgMar w:top="20" w:right="120" w:bottom="280" w:left="940" w:header="720" w:footer="720" w:gutter="0"/>
          <w:cols w:num="2" w:space="720" w:equalWidth="0">
            <w:col w:w="9046" w:space="40"/>
            <w:col w:w="1754"/>
          </w:cols>
        </w:sectPr>
      </w:pPr>
    </w:p>
    <w:p w:rsidR="0091026C" w:rsidRDefault="0021142A" w:rsidP="0021142A">
      <w:pPr>
        <w:tabs>
          <w:tab w:val="left" w:pos="6787"/>
        </w:tabs>
        <w:spacing w:before="173"/>
      </w:pPr>
      <w:r>
        <w:rPr>
          <w:noProof/>
          <w:lang w:eastAsia="ru-RU"/>
        </w:rPr>
        <w:lastRenderedPageBreak/>
        <w:drawing>
          <wp:inline distT="0" distB="0" distL="0" distR="0">
            <wp:extent cx="6883400" cy="9470299"/>
            <wp:effectExtent l="19050" t="0" r="0" b="0"/>
            <wp:docPr id="2" name="Рисунок 2" descr="C:\Users\Lenovo\Desktop\учебный план С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учебный план С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9470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26C" w:rsidRDefault="0091026C">
      <w:pPr>
        <w:pStyle w:val="a3"/>
        <w:spacing w:before="76"/>
        <w:ind w:left="193" w:right="361"/>
      </w:pPr>
    </w:p>
    <w:p w:rsidR="00F761F4" w:rsidRDefault="007148CF">
      <w:pPr>
        <w:pStyle w:val="a3"/>
        <w:spacing w:before="76"/>
        <w:ind w:left="193" w:right="361"/>
      </w:pPr>
      <w:r>
        <w:lastRenderedPageBreak/>
        <w:t>Учебный план среднего общего образования является одним из основных механизмов</w:t>
      </w:r>
      <w:proofErr w:type="gramStart"/>
      <w:r>
        <w:t>,о</w:t>
      </w:r>
      <w:proofErr w:type="gramEnd"/>
      <w:r>
        <w:t>беспечивающихдостижениеобучающимисярезультатовосвоенияосновнойобразовательнойпрограммы в соответствии с требованиями федерального государственного образовательногостандартасреднегообщегообразования.</w:t>
      </w:r>
    </w:p>
    <w:p w:rsidR="00F761F4" w:rsidRDefault="00F761F4">
      <w:pPr>
        <w:pStyle w:val="a3"/>
        <w:spacing w:before="1"/>
      </w:pPr>
    </w:p>
    <w:p w:rsidR="00F761F4" w:rsidRDefault="007E6A4E">
      <w:pPr>
        <w:pStyle w:val="a3"/>
        <w:ind w:left="193" w:right="569"/>
      </w:pPr>
      <w:r>
        <w:t>Учебный план МКОУ «Старомостяк</w:t>
      </w:r>
      <w:r w:rsidR="00493879">
        <w:t xml:space="preserve">ская </w:t>
      </w:r>
      <w:r w:rsidR="007148CF">
        <w:t>СШ» для уровня среднего общего образованиясоставленвсоответствиисо следующиминормативными документами:</w:t>
      </w:r>
    </w:p>
    <w:p w:rsidR="00F761F4" w:rsidRDefault="00F761F4">
      <w:pPr>
        <w:pStyle w:val="a3"/>
      </w:pPr>
    </w:p>
    <w:p w:rsidR="00F761F4" w:rsidRDefault="004726BC">
      <w:pPr>
        <w:pStyle w:val="a4"/>
        <w:numPr>
          <w:ilvl w:val="0"/>
          <w:numId w:val="2"/>
        </w:numPr>
        <w:tabs>
          <w:tab w:val="left" w:pos="465"/>
        </w:tabs>
        <w:ind w:hanging="364"/>
        <w:rPr>
          <w:sz w:val="24"/>
        </w:rPr>
      </w:pPr>
      <w:hyperlink r:id="rId6">
        <w:r w:rsidR="007148CF">
          <w:rPr>
            <w:sz w:val="24"/>
          </w:rPr>
          <w:t>Федеральныйзаконот29.12.2012№273-ФЗ</w:t>
        </w:r>
      </w:hyperlink>
      <w:r w:rsidR="007148CF">
        <w:rPr>
          <w:sz w:val="24"/>
        </w:rPr>
        <w:t>«ОбобразованиивРоссийскойФедерации».</w:t>
      </w:r>
    </w:p>
    <w:p w:rsidR="00F761F4" w:rsidRDefault="004726BC">
      <w:pPr>
        <w:pStyle w:val="a4"/>
        <w:numPr>
          <w:ilvl w:val="0"/>
          <w:numId w:val="2"/>
        </w:numPr>
        <w:tabs>
          <w:tab w:val="left" w:pos="465"/>
        </w:tabs>
        <w:ind w:right="1186"/>
        <w:rPr>
          <w:sz w:val="24"/>
        </w:rPr>
      </w:pPr>
      <w:hyperlink r:id="rId7">
        <w:r w:rsidR="007148CF">
          <w:rPr>
            <w:sz w:val="24"/>
          </w:rPr>
          <w:t xml:space="preserve">Федеральный государственный образовательный стандарт среднего общего </w:t>
        </w:r>
        <w:proofErr w:type="spellStart"/>
        <w:r w:rsidR="007148CF">
          <w:rPr>
            <w:sz w:val="24"/>
          </w:rPr>
          <w:t>образования</w:t>
        </w:r>
      </w:hyperlink>
      <w:r w:rsidR="007148CF">
        <w:rPr>
          <w:sz w:val="24"/>
        </w:rPr>
        <w:t>,утвержденный</w:t>
      </w:r>
      <w:proofErr w:type="spellEnd"/>
      <w:r w:rsidR="007148CF">
        <w:rPr>
          <w:sz w:val="24"/>
        </w:rPr>
        <w:t xml:space="preserve"> </w:t>
      </w:r>
      <w:hyperlink r:id="rId8">
        <w:proofErr w:type="spellStart"/>
        <w:r w:rsidR="007148CF">
          <w:rPr>
            <w:sz w:val="24"/>
          </w:rPr>
          <w:t>приказомМинобрнаукиРоссии</w:t>
        </w:r>
        <w:proofErr w:type="spellEnd"/>
        <w:r w:rsidR="007148CF">
          <w:rPr>
            <w:sz w:val="24"/>
          </w:rPr>
          <w:t xml:space="preserve"> от17.05.2012 г.№</w:t>
        </w:r>
      </w:hyperlink>
      <w:r w:rsidR="007148CF">
        <w:rPr>
          <w:sz w:val="24"/>
        </w:rPr>
        <w:t>413.</w:t>
      </w:r>
    </w:p>
    <w:p w:rsidR="00F761F4" w:rsidRDefault="004726BC">
      <w:pPr>
        <w:pStyle w:val="a4"/>
        <w:numPr>
          <w:ilvl w:val="0"/>
          <w:numId w:val="2"/>
        </w:numPr>
        <w:tabs>
          <w:tab w:val="left" w:pos="465"/>
        </w:tabs>
        <w:ind w:right="578"/>
        <w:rPr>
          <w:sz w:val="24"/>
        </w:rPr>
      </w:pPr>
      <w:hyperlink r:id="rId9">
        <w:r w:rsidR="007148CF">
          <w:rPr>
            <w:sz w:val="24"/>
          </w:rPr>
          <w:t xml:space="preserve">СП 2.4.3648-20 </w:t>
        </w:r>
      </w:hyperlink>
      <w:r w:rsidR="007148CF">
        <w:rPr>
          <w:sz w:val="24"/>
        </w:rPr>
        <w:t xml:space="preserve">«Санитарно-эпидемиологические требования к организациям воспитания иобучения, отдыха и оздоровления детей и молодежи», утвержденные </w:t>
      </w:r>
      <w:hyperlink r:id="rId10">
        <w:r w:rsidR="007148CF">
          <w:rPr>
            <w:sz w:val="24"/>
          </w:rPr>
          <w:t>постановлением главного</w:t>
        </w:r>
      </w:hyperlink>
      <w:hyperlink r:id="rId11">
        <w:r w:rsidR="007148CF">
          <w:rPr>
            <w:sz w:val="24"/>
          </w:rPr>
          <w:t>государственногосанитарного врачаот 28.09.2020 №28</w:t>
        </w:r>
      </w:hyperlink>
      <w:r w:rsidR="007148CF">
        <w:rPr>
          <w:sz w:val="24"/>
        </w:rPr>
        <w:t>.</w:t>
      </w:r>
    </w:p>
    <w:p w:rsidR="00F761F4" w:rsidRDefault="004726BC">
      <w:pPr>
        <w:pStyle w:val="a4"/>
        <w:numPr>
          <w:ilvl w:val="0"/>
          <w:numId w:val="2"/>
        </w:numPr>
        <w:tabs>
          <w:tab w:val="left" w:pos="465"/>
        </w:tabs>
        <w:spacing w:before="1"/>
        <w:ind w:right="148"/>
        <w:rPr>
          <w:sz w:val="24"/>
        </w:rPr>
      </w:pPr>
      <w:hyperlink r:id="rId12">
        <w:r w:rsidR="007148CF">
          <w:rPr>
            <w:sz w:val="24"/>
          </w:rPr>
          <w:t xml:space="preserve">СанПиН 1.2.3685-21 </w:t>
        </w:r>
      </w:hyperlink>
      <w:r w:rsidR="007148CF">
        <w:rPr>
          <w:sz w:val="24"/>
        </w:rPr>
        <w:t xml:space="preserve">«Гигиенические нормативы и требования к обеспечению безопасности и (или)безвредности для человека факторов среды обитания», утвержденные </w:t>
      </w:r>
      <w:hyperlink r:id="rId13">
        <w:r w:rsidR="007148CF">
          <w:rPr>
            <w:sz w:val="24"/>
          </w:rPr>
          <w:t>постановлением Главного</w:t>
        </w:r>
      </w:hyperlink>
      <w:hyperlink r:id="rId14">
        <w:r w:rsidR="007148CF">
          <w:rPr>
            <w:sz w:val="24"/>
          </w:rPr>
          <w:t>государственногосанитарного врачаРоссии от28.01.2021</w:t>
        </w:r>
      </w:hyperlink>
      <w:r w:rsidR="007148CF">
        <w:rPr>
          <w:sz w:val="24"/>
        </w:rPr>
        <w:t>.</w:t>
      </w:r>
    </w:p>
    <w:p w:rsidR="00F761F4" w:rsidRDefault="004726BC">
      <w:pPr>
        <w:pStyle w:val="a4"/>
        <w:numPr>
          <w:ilvl w:val="0"/>
          <w:numId w:val="2"/>
        </w:numPr>
        <w:tabs>
          <w:tab w:val="left" w:pos="465"/>
        </w:tabs>
        <w:ind w:right="191"/>
        <w:rPr>
          <w:sz w:val="24"/>
        </w:rPr>
      </w:pPr>
      <w:hyperlink r:id="rId15">
        <w:r w:rsidR="007148CF">
          <w:rPr>
            <w:sz w:val="24"/>
          </w:rPr>
          <w:t>Порядок организации и осуществления образовательной деятельности по основным</w:t>
        </w:r>
      </w:hyperlink>
      <w:hyperlink r:id="rId16">
        <w:r w:rsidR="007148CF">
          <w:rPr>
            <w:sz w:val="24"/>
          </w:rPr>
          <w:t>общеобразовательным программам – образовательным программам начального общего, основного</w:t>
        </w:r>
      </w:hyperlink>
      <w:hyperlink r:id="rId17">
        <w:r w:rsidR="007148CF">
          <w:rPr>
            <w:sz w:val="24"/>
          </w:rPr>
          <w:t>общего и среднего общего образования</w:t>
        </w:r>
      </w:hyperlink>
      <w:r w:rsidR="007148CF">
        <w:rPr>
          <w:sz w:val="24"/>
        </w:rPr>
        <w:t xml:space="preserve">, утвержденный </w:t>
      </w:r>
      <w:hyperlink r:id="rId18">
        <w:r w:rsidR="007148CF">
          <w:rPr>
            <w:sz w:val="24"/>
          </w:rPr>
          <w:t xml:space="preserve">приказом </w:t>
        </w:r>
        <w:proofErr w:type="spellStart"/>
        <w:r w:rsidR="007148CF">
          <w:rPr>
            <w:sz w:val="24"/>
          </w:rPr>
          <w:t>Минпросвещения</w:t>
        </w:r>
        <w:proofErr w:type="spellEnd"/>
        <w:r w:rsidR="007148CF">
          <w:rPr>
            <w:sz w:val="24"/>
          </w:rPr>
          <w:t xml:space="preserve"> России от</w:t>
        </w:r>
      </w:hyperlink>
      <w:hyperlink r:id="rId19">
        <w:r w:rsidR="007148CF">
          <w:rPr>
            <w:sz w:val="24"/>
          </w:rPr>
          <w:t>22.03.2021№115</w:t>
        </w:r>
      </w:hyperlink>
      <w:r w:rsidR="007148CF">
        <w:rPr>
          <w:sz w:val="24"/>
        </w:rPr>
        <w:t>(распространяется направоотношенияс1сентября2021года).</w:t>
      </w:r>
    </w:p>
    <w:p w:rsidR="00F761F4" w:rsidRDefault="007148CF">
      <w:pPr>
        <w:pStyle w:val="a4"/>
        <w:numPr>
          <w:ilvl w:val="0"/>
          <w:numId w:val="2"/>
        </w:numPr>
        <w:tabs>
          <w:tab w:val="left" w:pos="465"/>
        </w:tabs>
        <w:ind w:hanging="364"/>
        <w:rPr>
          <w:sz w:val="24"/>
        </w:rPr>
      </w:pPr>
      <w:r>
        <w:rPr>
          <w:sz w:val="24"/>
        </w:rPr>
        <w:t>Федеральныйпереченьучебников,утвержденный</w:t>
      </w:r>
      <w:hyperlink r:id="rId20">
        <w:r>
          <w:rPr>
            <w:sz w:val="24"/>
          </w:rPr>
          <w:t>приказомМинпросвещенияРоссииот20.05.2020</w:t>
        </w:r>
      </w:hyperlink>
    </w:p>
    <w:p w:rsidR="00F761F4" w:rsidRDefault="004726BC">
      <w:pPr>
        <w:pStyle w:val="a3"/>
        <w:ind w:left="464"/>
      </w:pPr>
      <w:hyperlink r:id="rId21">
        <w:r w:rsidR="007148CF">
          <w:t>№254.</w:t>
        </w:r>
      </w:hyperlink>
    </w:p>
    <w:p w:rsidR="00F761F4" w:rsidRDefault="004726BC">
      <w:pPr>
        <w:pStyle w:val="a4"/>
        <w:numPr>
          <w:ilvl w:val="0"/>
          <w:numId w:val="2"/>
        </w:numPr>
        <w:tabs>
          <w:tab w:val="left" w:pos="465"/>
        </w:tabs>
        <w:ind w:right="748"/>
        <w:rPr>
          <w:sz w:val="24"/>
        </w:rPr>
      </w:pPr>
      <w:hyperlink r:id="rId22">
        <w:r w:rsidR="007148CF">
          <w:rPr>
            <w:sz w:val="24"/>
          </w:rPr>
          <w:t xml:space="preserve">Письмо </w:t>
        </w:r>
        <w:proofErr w:type="spellStart"/>
        <w:r w:rsidR="007148CF">
          <w:rPr>
            <w:sz w:val="24"/>
          </w:rPr>
          <w:t>Рособрнадзора</w:t>
        </w:r>
        <w:proofErr w:type="spellEnd"/>
        <w:r w:rsidR="007148CF">
          <w:rPr>
            <w:sz w:val="24"/>
          </w:rPr>
          <w:t xml:space="preserve"> от 20.06.2018 № 05-192</w:t>
        </w:r>
      </w:hyperlink>
      <w:r w:rsidR="007148CF">
        <w:rPr>
          <w:sz w:val="24"/>
        </w:rPr>
        <w:t xml:space="preserve"> «Об изучении родных языков из числа языковнародовРоссийской Федерации».</w:t>
      </w:r>
    </w:p>
    <w:p w:rsidR="00F761F4" w:rsidRDefault="004726BC">
      <w:pPr>
        <w:pStyle w:val="a4"/>
        <w:numPr>
          <w:ilvl w:val="0"/>
          <w:numId w:val="2"/>
        </w:numPr>
        <w:tabs>
          <w:tab w:val="left" w:pos="465"/>
        </w:tabs>
        <w:ind w:right="116"/>
        <w:rPr>
          <w:sz w:val="24"/>
        </w:rPr>
      </w:pPr>
      <w:hyperlink r:id="rId23">
        <w:r w:rsidR="007148CF">
          <w:rPr>
            <w:sz w:val="24"/>
          </w:rPr>
          <w:t>Примерная основная образовательная программа среднего общего образования</w:t>
        </w:r>
      </w:hyperlink>
      <w:r w:rsidR="007148CF">
        <w:rPr>
          <w:sz w:val="24"/>
        </w:rPr>
        <w:t>, одобреннаярешением Федерального учебно-методического объединения по общему образованию (протокол от28.06.2016№2/16-з).</w:t>
      </w:r>
    </w:p>
    <w:p w:rsidR="00F761F4" w:rsidRPr="00CE594D" w:rsidRDefault="007148CF" w:rsidP="00CE594D">
      <w:pPr>
        <w:pStyle w:val="a4"/>
        <w:numPr>
          <w:ilvl w:val="0"/>
          <w:numId w:val="2"/>
        </w:numPr>
        <w:tabs>
          <w:tab w:val="left" w:pos="465"/>
        </w:tabs>
        <w:ind w:hanging="364"/>
        <w:rPr>
          <w:sz w:val="24"/>
        </w:rPr>
      </w:pPr>
      <w:r>
        <w:rPr>
          <w:sz w:val="24"/>
        </w:rPr>
        <w:t>Основнаяобразовательнаяпрограммасреднегообщегообразования</w:t>
      </w:r>
      <w:r w:rsidR="00493879" w:rsidRPr="00CE594D">
        <w:rPr>
          <w:sz w:val="24"/>
        </w:rPr>
        <w:t>МКОУ</w:t>
      </w:r>
    </w:p>
    <w:p w:rsidR="00F761F4" w:rsidRDefault="00CE594D">
      <w:pPr>
        <w:pStyle w:val="a3"/>
        <w:spacing w:before="1"/>
        <w:ind w:left="464"/>
      </w:pPr>
      <w:r>
        <w:t>«Старомостякская</w:t>
      </w:r>
      <w:r w:rsidR="007148CF">
        <w:t>СШ»(приказот31.08.2018№78).</w:t>
      </w:r>
    </w:p>
    <w:p w:rsidR="00F761F4" w:rsidRDefault="007148CF">
      <w:pPr>
        <w:pStyle w:val="a4"/>
        <w:numPr>
          <w:ilvl w:val="0"/>
          <w:numId w:val="2"/>
        </w:numPr>
        <w:tabs>
          <w:tab w:val="left" w:pos="465"/>
        </w:tabs>
        <w:ind w:hanging="364"/>
        <w:rPr>
          <w:sz w:val="24"/>
        </w:rPr>
      </w:pPr>
      <w:r>
        <w:rPr>
          <w:sz w:val="24"/>
        </w:rPr>
        <w:t>УставМКО</w:t>
      </w:r>
      <w:r w:rsidR="00493879">
        <w:rPr>
          <w:sz w:val="24"/>
        </w:rPr>
        <w:t>У</w:t>
      </w:r>
      <w:r>
        <w:rPr>
          <w:sz w:val="24"/>
        </w:rPr>
        <w:t>«С</w:t>
      </w:r>
      <w:r w:rsidR="00CE594D">
        <w:rPr>
          <w:sz w:val="24"/>
        </w:rPr>
        <w:t>таромостякская</w:t>
      </w:r>
      <w:r>
        <w:rPr>
          <w:sz w:val="24"/>
        </w:rPr>
        <w:t>СШ».</w:t>
      </w:r>
    </w:p>
    <w:p w:rsidR="00F761F4" w:rsidRDefault="00F761F4">
      <w:pPr>
        <w:pStyle w:val="a3"/>
        <w:spacing w:before="11"/>
        <w:rPr>
          <w:sz w:val="23"/>
        </w:rPr>
      </w:pPr>
    </w:p>
    <w:p w:rsidR="00F761F4" w:rsidRDefault="007148CF">
      <w:pPr>
        <w:pStyle w:val="a3"/>
        <w:ind w:left="193" w:right="525"/>
      </w:pPr>
      <w:r>
        <w:t>Среднееобщееобразование-завершающий уровеньобщегообразования,призванныйобеспечитьфункциональную грамотность и социальную адаптацию обучающихся, содействовать ихобщественномуигражданскомусамоопределению.Этифункциипредопределяютнаправленность целей на формирование социально грамотной и социально мобильной личности,осознающей свои гражданские права и обязанности, ясно представляющей себе потенциальныевозможности,ресурсы испособыреализациивыбранногожизненногопути.Эффективное</w:t>
      </w:r>
    </w:p>
    <w:p w:rsidR="00F761F4" w:rsidRDefault="007148CF">
      <w:pPr>
        <w:pStyle w:val="a3"/>
        <w:spacing w:before="1"/>
        <w:ind w:left="193"/>
      </w:pPr>
      <w:r>
        <w:t>достижениеуказанныхцелейвозможноприреализациипрофильногообучения.</w:t>
      </w:r>
    </w:p>
    <w:p w:rsidR="00F761F4" w:rsidRDefault="00F761F4">
      <w:pPr>
        <w:pStyle w:val="a3"/>
      </w:pPr>
    </w:p>
    <w:p w:rsidR="00F761F4" w:rsidRDefault="00493879">
      <w:pPr>
        <w:pStyle w:val="a3"/>
        <w:ind w:left="193" w:right="569"/>
      </w:pPr>
      <w:r>
        <w:t>Учеб</w:t>
      </w:r>
      <w:r w:rsidR="007E6A4E">
        <w:t>ный план МКОУ «Старомостякская</w:t>
      </w:r>
      <w:r w:rsidR="007148CF">
        <w:t>СШ» отражает организационно-педагогическиеусловия</w:t>
      </w:r>
      <w:proofErr w:type="gramStart"/>
      <w:r w:rsidR="007148CF">
        <w:t>,н</w:t>
      </w:r>
      <w:proofErr w:type="gramEnd"/>
      <w:r w:rsidR="007148CF">
        <w:t>еобходимыедлядостижениярезультатовосвоенияосновнойобразовательнойпрограммывсоответствиистребованиямиФГОССОО,организации</w:t>
      </w:r>
    </w:p>
    <w:p w:rsidR="00F761F4" w:rsidRDefault="007148CF">
      <w:pPr>
        <w:pStyle w:val="a3"/>
        <w:ind w:left="193" w:right="1365"/>
      </w:pPr>
      <w:r>
        <w:t>образовательной деятельности, а также учебный план определяет состав и объем учебныхпредметов,курсовиихраспределениепо классам(годам)обучения.</w:t>
      </w:r>
    </w:p>
    <w:p w:rsidR="00F761F4" w:rsidRDefault="00F761F4">
      <w:pPr>
        <w:pStyle w:val="a3"/>
      </w:pPr>
    </w:p>
    <w:p w:rsidR="00F761F4" w:rsidRDefault="007148CF">
      <w:pPr>
        <w:pStyle w:val="a3"/>
        <w:ind w:left="193" w:right="714"/>
        <w:jc w:val="both"/>
      </w:pPr>
      <w:r>
        <w:t>Учебныйплансреднейшколыстроитсянасовокупностиучебныхпредметовнабазовомуровне,элективных курсов и ориентирован на 2-летний нормативный срок освоения программ среднегообщегообразования.</w:t>
      </w:r>
    </w:p>
    <w:p w:rsidR="00F761F4" w:rsidRDefault="00F761F4">
      <w:pPr>
        <w:pStyle w:val="a3"/>
      </w:pPr>
    </w:p>
    <w:p w:rsidR="00F761F4" w:rsidRDefault="007148CF">
      <w:pPr>
        <w:pStyle w:val="a3"/>
        <w:spacing w:before="1"/>
        <w:ind w:left="193" w:right="569"/>
      </w:pPr>
      <w:r>
        <w:t>Учебный план среднего общего образования</w:t>
      </w:r>
      <w:r w:rsidR="007E6A4E">
        <w:t>МКОУ «Старомостякская</w:t>
      </w:r>
      <w:r>
        <w:t xml:space="preserve"> СШ</w:t>
      </w:r>
      <w:proofErr w:type="gramStart"/>
      <w:r>
        <w:t>»д</w:t>
      </w:r>
      <w:proofErr w:type="gramEnd"/>
      <w:r>
        <w:t>ля 10-11классов, реализующий в 2021-2023 учебном году в штатном режиме федеральныйгосударственныйобразовательныйстандартсреднегообщегообразования(далее–ФГОССОО</w:t>
      </w:r>
    </w:p>
    <w:p w:rsidR="00F761F4" w:rsidRDefault="00F761F4">
      <w:pPr>
        <w:sectPr w:rsidR="00F761F4">
          <w:pgSz w:w="11900" w:h="16850"/>
          <w:pgMar w:top="1040" w:right="120" w:bottom="280" w:left="940" w:header="720" w:footer="720" w:gutter="0"/>
          <w:cols w:space="720"/>
        </w:sectPr>
      </w:pPr>
    </w:p>
    <w:p w:rsidR="00F761F4" w:rsidRDefault="007148CF">
      <w:pPr>
        <w:pStyle w:val="a3"/>
        <w:spacing w:before="76"/>
        <w:ind w:left="193"/>
      </w:pPr>
      <w:r>
        <w:lastRenderedPageBreak/>
        <w:t>утвержденПриказомМинистерстваобразованияинаукиРоссийскойФедерацииот17мая2012г.</w:t>
      </w:r>
    </w:p>
    <w:p w:rsidR="00F761F4" w:rsidRDefault="007148CF">
      <w:pPr>
        <w:pStyle w:val="a3"/>
        <w:spacing w:before="1"/>
        <w:ind w:left="193" w:right="849"/>
      </w:pPr>
      <w:r>
        <w:t>№413«Об утверждениифедеральногогосударственногообразовательногостандартасреднегообщего образования» приказов Министерства образования и науки Российской Федерации от29.12.2014 №1645, от 31.12.2015 №1578, от 29.06.2017 № 613) и с учетом Примерной основнойпрограммы среднего общего образования (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учебно-методическогообъединенияпо общемуобразованию (протоколот28июня2016г. №2/16-з).</w:t>
      </w:r>
    </w:p>
    <w:p w:rsidR="00F761F4" w:rsidRDefault="00F761F4">
      <w:pPr>
        <w:pStyle w:val="a3"/>
      </w:pPr>
    </w:p>
    <w:p w:rsidR="00F761F4" w:rsidRDefault="007E6A4E" w:rsidP="007E6A4E">
      <w:pPr>
        <w:pStyle w:val="a3"/>
        <w:ind w:left="193"/>
      </w:pPr>
      <w:r>
        <w:t xml:space="preserve">В 2022-2023 </w:t>
      </w:r>
      <w:r w:rsidR="007148CF">
        <w:t>учебном году</w:t>
      </w:r>
      <w:r>
        <w:t>МКОУ «Старомостяк</w:t>
      </w:r>
      <w:r w:rsidR="00493879">
        <w:t xml:space="preserve">ская </w:t>
      </w:r>
      <w:r w:rsidR="007148CF">
        <w:t xml:space="preserve"> СШ» обеспечивает реализацию универсальногопрофиляобучения в10 классе</w:t>
      </w:r>
      <w:r>
        <w:rPr>
          <w:spacing w:val="-1"/>
        </w:rPr>
        <w:t>.</w:t>
      </w:r>
    </w:p>
    <w:p w:rsidR="00F761F4" w:rsidRDefault="00F761F4">
      <w:pPr>
        <w:pStyle w:val="a3"/>
      </w:pPr>
    </w:p>
    <w:p w:rsidR="00F761F4" w:rsidRDefault="007148CF">
      <w:pPr>
        <w:pStyle w:val="a3"/>
        <w:ind w:left="193" w:right="961"/>
      </w:pPr>
      <w:r>
        <w:rPr>
          <w:b/>
        </w:rPr>
        <w:t xml:space="preserve">Универсальный профиль </w:t>
      </w:r>
      <w:r>
        <w:t>ориентирован, в первую очередь, на обучающихся, чей выбор «невписывается» в рамки других профилей. В учебном плане представлены учебные предметы</w:t>
      </w:r>
      <w:proofErr w:type="gramStart"/>
      <w:r>
        <w:t>:р</w:t>
      </w:r>
      <w:proofErr w:type="gramEnd"/>
      <w:r>
        <w:t>усский язык, литература, родная литература (татарская), с учётом запросов, интересов инациональных особенностей обучающихся, их родителей (законных представителей),математика, информатика, иностранный язык (английский), биология, химия, физика,астрономия, история, обществознание, география, физическая культура, основы безопасностижизнедеятельности.</w:t>
      </w:r>
    </w:p>
    <w:p w:rsidR="00F761F4" w:rsidRDefault="00F761F4">
      <w:pPr>
        <w:pStyle w:val="a3"/>
        <w:spacing w:before="1"/>
      </w:pPr>
    </w:p>
    <w:p w:rsidR="00F761F4" w:rsidRDefault="007148CF">
      <w:pPr>
        <w:pStyle w:val="a3"/>
        <w:ind w:left="193" w:right="569"/>
      </w:pPr>
      <w:r>
        <w:t>Учебным планом школы предусмотрено следующее распределение часов части, формируемойучастниками образовательных отношений в соответствии с результатами диагностики</w:t>
      </w:r>
      <w:proofErr w:type="gramStart"/>
      <w:r>
        <w:t>,п</w:t>
      </w:r>
      <w:proofErr w:type="gramEnd"/>
      <w:r>
        <w:t>роводимой администрацией школы, который в большей степени ориентирует на профессии,связанныессоциальнойсферой,управление,работасфинансамиидр.,атакжеориентируетнатакиедеятельности,какмедицина, биотехнологии идр.</w:t>
      </w:r>
    </w:p>
    <w:p w:rsidR="00F761F4" w:rsidRDefault="00F761F4">
      <w:pPr>
        <w:pStyle w:val="a3"/>
      </w:pPr>
    </w:p>
    <w:p w:rsidR="00F761F4" w:rsidRDefault="007148CF">
      <w:pPr>
        <w:pStyle w:val="a3"/>
        <w:ind w:left="193" w:right="361"/>
      </w:pPr>
      <w:r>
        <w:t>Ведётся изучение родной литературы (татарской ), так же согласно заявлениям родителе</w:t>
      </w:r>
      <w:proofErr w:type="gramStart"/>
      <w:r>
        <w:t>й(</w:t>
      </w:r>
      <w:proofErr w:type="gramEnd"/>
      <w:r>
        <w:t>законныхпредставителей).Изучениедополнительныхучебныхпредметов,курсовповыборуобучающимисяобеспечивает:</w:t>
      </w:r>
    </w:p>
    <w:p w:rsidR="00F761F4" w:rsidRDefault="007148CF">
      <w:pPr>
        <w:pStyle w:val="a3"/>
        <w:ind w:left="193"/>
      </w:pPr>
      <w:r>
        <w:t>-удовлетворениеиндивидуальныхзапросовобучающихся;</w:t>
      </w:r>
    </w:p>
    <w:p w:rsidR="00F761F4" w:rsidRDefault="007148CF">
      <w:pPr>
        <w:pStyle w:val="a3"/>
        <w:spacing w:before="1"/>
        <w:ind w:left="193"/>
      </w:pPr>
      <w:r>
        <w:t>-углубление,расширениеисистематизациюзнанийввыбраннойобласти;</w:t>
      </w:r>
    </w:p>
    <w:p w:rsidR="00F761F4" w:rsidRDefault="007148CF">
      <w:pPr>
        <w:pStyle w:val="a3"/>
        <w:ind w:left="193" w:right="906"/>
      </w:pPr>
      <w:r>
        <w:t>-совершенствование имеющегося и приобретение нового опыта познавательной деятельности</w:t>
      </w:r>
      <w:proofErr w:type="gramStart"/>
      <w:r>
        <w:t>,п</w:t>
      </w:r>
      <w:proofErr w:type="gramEnd"/>
      <w:r>
        <w:t>рофессиональногосамоопределения обучающихся.</w:t>
      </w:r>
    </w:p>
    <w:p w:rsidR="00F761F4" w:rsidRDefault="00F761F4">
      <w:pPr>
        <w:pStyle w:val="a3"/>
        <w:spacing w:before="11"/>
        <w:rPr>
          <w:sz w:val="23"/>
        </w:rPr>
      </w:pPr>
    </w:p>
    <w:p w:rsidR="00F761F4" w:rsidRDefault="007148CF">
      <w:pPr>
        <w:pStyle w:val="a3"/>
        <w:ind w:left="193"/>
      </w:pPr>
      <w:r>
        <w:t>Исходяизсуществующихусловийобразовательныхотношенийшколыи</w:t>
      </w:r>
    </w:p>
    <w:p w:rsidR="00F761F4" w:rsidRDefault="007148CF">
      <w:pPr>
        <w:pStyle w:val="a3"/>
        <w:ind w:left="193" w:right="526"/>
      </w:pPr>
      <w:r>
        <w:t>образовательных запросов участников образовательных отношений, учитывая спецификуобразовательного учреждения, в том числе, с учетом кадрового обеспечения, в учебном плане для</w:t>
      </w:r>
      <w:r w:rsidR="007E6A4E">
        <w:t>10-</w:t>
      </w:r>
      <w:r>
        <w:t xml:space="preserve"> классов увеличено количество часов на изучение базового учебного предмета за счетвремени, отводимого на учебные предметы по выбору «Русский язык» (1 ч.). Введены элективныекурсыпо предметамрусский язык,</w:t>
      </w:r>
      <w:r w:rsidR="00E11B3D">
        <w:t>математика, биология, химия, истории</w:t>
      </w:r>
      <w:r>
        <w:t>по1часу.</w:t>
      </w:r>
    </w:p>
    <w:p w:rsidR="00F761F4" w:rsidRDefault="007148CF">
      <w:pPr>
        <w:pStyle w:val="a3"/>
        <w:spacing w:before="1"/>
        <w:ind w:left="193" w:right="569" w:firstLine="705"/>
      </w:pPr>
      <w:r>
        <w:t>Согласно Приказу Министерства образования и науки РФ №506 «О внесении измененийфедеральный компонент образовательных стандартов начального общего, основного общего исреднего(полного)общегообразования,утверждённыйприказомМинистерстваобразованияРФот5марта №1089»вобязательнуючастьучебногоплана10классавнесёнпредмет</w:t>
      </w:r>
    </w:p>
    <w:p w:rsidR="00F761F4" w:rsidRDefault="007148CF">
      <w:pPr>
        <w:pStyle w:val="a3"/>
        <w:ind w:left="193"/>
      </w:pPr>
      <w:r>
        <w:t>«Астрономия».Следовательно,вучебномпланеэтотпредметпредставленучебнымпредметом</w:t>
      </w:r>
    </w:p>
    <w:p w:rsidR="00F761F4" w:rsidRDefault="007148CF">
      <w:pPr>
        <w:pStyle w:val="a3"/>
        <w:ind w:left="193"/>
      </w:pPr>
      <w:r>
        <w:t>«Астрономия»ивводитсявколичестве1часа.</w:t>
      </w:r>
    </w:p>
    <w:p w:rsidR="00F761F4" w:rsidRDefault="00F761F4">
      <w:pPr>
        <w:pStyle w:val="a3"/>
      </w:pPr>
    </w:p>
    <w:p w:rsidR="00F761F4" w:rsidRDefault="007148CF">
      <w:pPr>
        <w:pStyle w:val="a3"/>
        <w:ind w:left="193" w:right="817" w:firstLine="566"/>
      </w:pPr>
      <w:r>
        <w:t>В учебном плане предусмотрено выполнение обучающимися индивидуальног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)проекта(</w:t>
      </w:r>
      <w:proofErr w:type="spellStart"/>
      <w:r>
        <w:t>ов</w:t>
      </w:r>
      <w:proofErr w:type="spellEnd"/>
      <w:r>
        <w:t>). Индивидуальный проект выполняется обучающимся самостоятельно подруководствомучителяповыбраннойтемеврамкаходногоили несколькихизучаемых учебныхпредметов, курсов в любой избранной области деятельности: познавательной, практической</w:t>
      </w:r>
      <w:proofErr w:type="gramStart"/>
      <w:r>
        <w:t>,у</w:t>
      </w:r>
      <w:proofErr w:type="gramEnd"/>
      <w:r>
        <w:t>чебно-исследовательской, социальной, художественно-творческой, иной. Индивидуальныйпроектвыполняетсяобучающимсявтечениедвухлетврамкахучебноговремени</w:t>
      </w:r>
      <w:proofErr w:type="gramStart"/>
      <w:r>
        <w:t>,с</w:t>
      </w:r>
      <w:proofErr w:type="gramEnd"/>
      <w:r>
        <w:lastRenderedPageBreak/>
        <w:t>пециально</w:t>
      </w:r>
    </w:p>
    <w:p w:rsidR="00F761F4" w:rsidRDefault="00F761F4">
      <w:pPr>
        <w:sectPr w:rsidR="00F761F4">
          <w:pgSz w:w="11900" w:h="16850"/>
          <w:pgMar w:top="1040" w:right="120" w:bottom="280" w:left="940" w:header="720" w:footer="720" w:gutter="0"/>
          <w:cols w:space="720"/>
        </w:sectPr>
      </w:pPr>
    </w:p>
    <w:p w:rsidR="00F761F4" w:rsidRDefault="007148CF">
      <w:pPr>
        <w:pStyle w:val="a3"/>
        <w:spacing w:before="76"/>
        <w:ind w:left="193" w:right="361"/>
      </w:pPr>
      <w:r>
        <w:lastRenderedPageBreak/>
        <w:t>отведенногоучебнымпланом</w:t>
      </w:r>
      <w:proofErr w:type="gramStart"/>
      <w:r>
        <w:t>.З</w:t>
      </w:r>
      <w:proofErr w:type="gramEnd"/>
      <w:r>
        <w:t>ащитупроектовобучающиесяосуществляютврамкахшкольнойконференциипо защите проектов.</w:t>
      </w:r>
    </w:p>
    <w:p w:rsidR="00F761F4" w:rsidRDefault="00F761F4">
      <w:pPr>
        <w:pStyle w:val="a3"/>
        <w:spacing w:before="1"/>
      </w:pPr>
    </w:p>
    <w:p w:rsidR="00F761F4" w:rsidRDefault="007148CF">
      <w:pPr>
        <w:pStyle w:val="a3"/>
        <w:ind w:left="253" w:right="569" w:hanging="60"/>
      </w:pPr>
      <w:r>
        <w:t>Текущий контроль успеваемости учащихся в</w:t>
      </w:r>
      <w:r w:rsidR="00C309E8">
        <w:t>МКОУ «Старомостякская</w:t>
      </w:r>
      <w:r>
        <w:t xml:space="preserve"> СШ»проводится:</w:t>
      </w:r>
    </w:p>
    <w:p w:rsidR="00F761F4" w:rsidRDefault="007148CF">
      <w:pPr>
        <w:pStyle w:val="a4"/>
        <w:numPr>
          <w:ilvl w:val="0"/>
          <w:numId w:val="1"/>
        </w:numPr>
        <w:tabs>
          <w:tab w:val="left" w:pos="374"/>
        </w:tabs>
        <w:ind w:left="373" w:hanging="181"/>
        <w:rPr>
          <w:sz w:val="24"/>
        </w:rPr>
      </w:pPr>
      <w:r>
        <w:rPr>
          <w:sz w:val="24"/>
        </w:rPr>
        <w:t>поурочно,позавершениюизучениятемы(раздела);</w:t>
      </w:r>
    </w:p>
    <w:p w:rsidR="00F761F4" w:rsidRDefault="007148CF">
      <w:pPr>
        <w:pStyle w:val="a4"/>
        <w:numPr>
          <w:ilvl w:val="0"/>
          <w:numId w:val="1"/>
        </w:numPr>
        <w:tabs>
          <w:tab w:val="left" w:pos="374"/>
        </w:tabs>
        <w:ind w:left="373" w:hanging="181"/>
        <w:rPr>
          <w:sz w:val="24"/>
        </w:rPr>
      </w:pPr>
      <w:r>
        <w:rPr>
          <w:sz w:val="24"/>
        </w:rPr>
        <w:t>пополугодиям;</w:t>
      </w:r>
    </w:p>
    <w:p w:rsidR="00F761F4" w:rsidRDefault="007148CF">
      <w:pPr>
        <w:pStyle w:val="a4"/>
        <w:numPr>
          <w:ilvl w:val="0"/>
          <w:numId w:val="1"/>
        </w:numPr>
        <w:tabs>
          <w:tab w:val="left" w:pos="374"/>
        </w:tabs>
        <w:ind w:right="688" w:firstLine="0"/>
        <w:rPr>
          <w:sz w:val="24"/>
        </w:rPr>
      </w:pPr>
      <w:r>
        <w:rPr>
          <w:sz w:val="24"/>
        </w:rPr>
        <w:t>в форме: диагностики (стартовой, промежуточной, итоговой); устных и письменных ответов.Промежуточн</w:t>
      </w:r>
      <w:r w:rsidR="00C309E8">
        <w:rPr>
          <w:sz w:val="24"/>
        </w:rPr>
        <w:t xml:space="preserve">ая аттестация учащихся в 10 </w:t>
      </w:r>
      <w:r>
        <w:rPr>
          <w:sz w:val="24"/>
        </w:rPr>
        <w:t>-х классах проводится в соответствии со сроками,установленнымиПедагогическимсоветомнатекущийучебный год.</w:t>
      </w:r>
    </w:p>
    <w:p w:rsidR="00F761F4" w:rsidRDefault="00F761F4">
      <w:pPr>
        <w:pStyle w:val="a3"/>
      </w:pPr>
    </w:p>
    <w:p w:rsidR="00F761F4" w:rsidRDefault="007148CF">
      <w:pPr>
        <w:pStyle w:val="a3"/>
        <w:ind w:left="193"/>
      </w:pPr>
      <w:r>
        <w:t>Промежуточнаяаттестацияучащихсяможетпроводитьсявформе:</w:t>
      </w:r>
    </w:p>
    <w:p w:rsidR="00F761F4" w:rsidRDefault="007148CF">
      <w:pPr>
        <w:pStyle w:val="a4"/>
        <w:numPr>
          <w:ilvl w:val="0"/>
          <w:numId w:val="1"/>
        </w:numPr>
        <w:tabs>
          <w:tab w:val="left" w:pos="374"/>
        </w:tabs>
        <w:ind w:left="373" w:hanging="181"/>
        <w:rPr>
          <w:sz w:val="24"/>
        </w:rPr>
      </w:pPr>
      <w:r>
        <w:rPr>
          <w:sz w:val="24"/>
        </w:rPr>
        <w:t>итоговойконтрольнойработы;</w:t>
      </w:r>
    </w:p>
    <w:p w:rsidR="00F761F4" w:rsidRDefault="007148CF">
      <w:pPr>
        <w:pStyle w:val="a4"/>
        <w:numPr>
          <w:ilvl w:val="0"/>
          <w:numId w:val="1"/>
        </w:numPr>
        <w:tabs>
          <w:tab w:val="left" w:pos="374"/>
        </w:tabs>
        <w:spacing w:before="1"/>
        <w:ind w:left="373" w:hanging="181"/>
        <w:rPr>
          <w:sz w:val="24"/>
        </w:rPr>
      </w:pPr>
      <w:r>
        <w:rPr>
          <w:sz w:val="24"/>
        </w:rPr>
        <w:t>тестирования.</w:t>
      </w:r>
    </w:p>
    <w:p w:rsidR="00F761F4" w:rsidRDefault="007148CF">
      <w:pPr>
        <w:pStyle w:val="a3"/>
        <w:ind w:left="193" w:right="361"/>
      </w:pPr>
      <w:r>
        <w:t>Порядокпроведенияпромежуточнойаттестацииучащихсярегламентируется«Положениемотекущемконтролеипорядкепроведенияпромежуточнойаттестацииучащихся</w:t>
      </w:r>
      <w:r w:rsidR="00493879">
        <w:t>МКОУ</w:t>
      </w:r>
    </w:p>
    <w:p w:rsidR="00F761F4" w:rsidRDefault="00C309E8">
      <w:pPr>
        <w:pStyle w:val="a3"/>
        <w:ind w:left="193"/>
      </w:pPr>
      <w:r>
        <w:t>«Старомостякская</w:t>
      </w:r>
      <w:r w:rsidR="007148CF">
        <w:t>СШ».</w:t>
      </w:r>
    </w:p>
    <w:p w:rsidR="00F761F4" w:rsidRDefault="00F761F4">
      <w:pPr>
        <w:sectPr w:rsidR="00F761F4">
          <w:pgSz w:w="11900" w:h="16850"/>
          <w:pgMar w:top="1040" w:right="120" w:bottom="280" w:left="940" w:header="720" w:footer="720" w:gutter="0"/>
          <w:cols w:space="720"/>
        </w:sectPr>
      </w:pPr>
    </w:p>
    <w:p w:rsidR="00C309E8" w:rsidRPr="00056F1D" w:rsidRDefault="007148CF">
      <w:pPr>
        <w:spacing w:before="61"/>
        <w:ind w:left="1832"/>
        <w:rPr>
          <w:b/>
          <w:spacing w:val="-2"/>
          <w:sz w:val="24"/>
          <w:szCs w:val="24"/>
        </w:rPr>
      </w:pPr>
      <w:r w:rsidRPr="00056F1D">
        <w:rPr>
          <w:b/>
          <w:sz w:val="24"/>
          <w:szCs w:val="24"/>
        </w:rPr>
        <w:lastRenderedPageBreak/>
        <w:t>Учебныйплан</w:t>
      </w:r>
    </w:p>
    <w:p w:rsidR="00C309E8" w:rsidRPr="00056F1D" w:rsidRDefault="00C309E8">
      <w:pPr>
        <w:spacing w:before="61"/>
        <w:ind w:left="1832"/>
        <w:rPr>
          <w:b/>
          <w:spacing w:val="-2"/>
          <w:sz w:val="24"/>
          <w:szCs w:val="24"/>
        </w:rPr>
      </w:pPr>
      <w:r w:rsidRPr="00056F1D">
        <w:rPr>
          <w:b/>
          <w:spacing w:val="-2"/>
          <w:sz w:val="24"/>
          <w:szCs w:val="24"/>
        </w:rPr>
        <w:t>муниципального казенного общеобразовательного учреждения</w:t>
      </w:r>
    </w:p>
    <w:p w:rsidR="00C309E8" w:rsidRPr="00056F1D" w:rsidRDefault="00C309E8">
      <w:pPr>
        <w:spacing w:before="61"/>
        <w:ind w:left="1832"/>
        <w:rPr>
          <w:b/>
          <w:spacing w:val="-2"/>
          <w:sz w:val="24"/>
          <w:szCs w:val="24"/>
        </w:rPr>
      </w:pPr>
      <w:r w:rsidRPr="00056F1D">
        <w:rPr>
          <w:b/>
          <w:spacing w:val="-2"/>
          <w:sz w:val="24"/>
          <w:szCs w:val="24"/>
        </w:rPr>
        <w:t xml:space="preserve">                 «Старомостякская средняя школа»</w:t>
      </w:r>
    </w:p>
    <w:p w:rsidR="00F761F4" w:rsidRPr="00056F1D" w:rsidRDefault="007148CF">
      <w:pPr>
        <w:spacing w:before="61"/>
        <w:ind w:left="1832"/>
        <w:rPr>
          <w:b/>
          <w:sz w:val="24"/>
          <w:szCs w:val="24"/>
        </w:rPr>
      </w:pPr>
      <w:r w:rsidRPr="00056F1D">
        <w:rPr>
          <w:b/>
          <w:sz w:val="24"/>
          <w:szCs w:val="24"/>
        </w:rPr>
        <w:t>на</w:t>
      </w:r>
      <w:r w:rsidR="00C309E8" w:rsidRPr="00056F1D">
        <w:rPr>
          <w:b/>
          <w:sz w:val="24"/>
          <w:szCs w:val="24"/>
        </w:rPr>
        <w:t>2022</w:t>
      </w:r>
      <w:r w:rsidRPr="00056F1D">
        <w:rPr>
          <w:b/>
          <w:sz w:val="24"/>
          <w:szCs w:val="24"/>
        </w:rPr>
        <w:t>-2023уч.г.</w:t>
      </w:r>
      <w:r w:rsidR="00C309E8" w:rsidRPr="00056F1D">
        <w:rPr>
          <w:b/>
          <w:sz w:val="24"/>
          <w:szCs w:val="24"/>
        </w:rPr>
        <w:t>учебный год</w:t>
      </w:r>
    </w:p>
    <w:p w:rsidR="00F761F4" w:rsidRPr="00056F1D" w:rsidRDefault="00C309E8" w:rsidP="0092798D">
      <w:pPr>
        <w:spacing w:before="61"/>
        <w:ind w:left="1832"/>
        <w:rPr>
          <w:b/>
          <w:sz w:val="24"/>
          <w:szCs w:val="24"/>
        </w:rPr>
      </w:pPr>
      <w:r w:rsidRPr="00056F1D">
        <w:rPr>
          <w:b/>
          <w:sz w:val="24"/>
          <w:szCs w:val="24"/>
        </w:rPr>
        <w:t>Среднее общее образование(10класс) ФГО</w:t>
      </w:r>
      <w:proofErr w:type="gramStart"/>
      <w:r w:rsidRPr="00056F1D">
        <w:rPr>
          <w:b/>
          <w:sz w:val="24"/>
          <w:szCs w:val="24"/>
        </w:rPr>
        <w:t>С(</w:t>
      </w:r>
      <w:proofErr w:type="gramEnd"/>
      <w:r w:rsidRPr="00056F1D">
        <w:rPr>
          <w:b/>
          <w:sz w:val="24"/>
          <w:szCs w:val="24"/>
        </w:rPr>
        <w:t>универсальный профиль)</w: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8"/>
        <w:gridCol w:w="1659"/>
        <w:gridCol w:w="103"/>
        <w:gridCol w:w="1433"/>
        <w:gridCol w:w="1492"/>
        <w:gridCol w:w="1701"/>
        <w:gridCol w:w="102"/>
      </w:tblGrid>
      <w:tr w:rsidR="001F1D46" w:rsidTr="003843F2">
        <w:trPr>
          <w:trHeight w:val="253"/>
        </w:trPr>
        <w:tc>
          <w:tcPr>
            <w:tcW w:w="2208" w:type="dxa"/>
            <w:vMerge w:val="restart"/>
          </w:tcPr>
          <w:p w:rsidR="001F1D46" w:rsidRDefault="001F1D46">
            <w:pPr>
              <w:pStyle w:val="TableParagraph"/>
              <w:spacing w:before="1" w:line="240" w:lineRule="auto"/>
              <w:ind w:left="719" w:right="466" w:hanging="221"/>
              <w:jc w:val="left"/>
              <w:rPr>
                <w:b/>
              </w:rPr>
            </w:pPr>
            <w:r>
              <w:rPr>
                <w:b/>
                <w:color w:val="000009"/>
              </w:rPr>
              <w:t>Предметнаяобласть</w:t>
            </w:r>
          </w:p>
        </w:tc>
        <w:tc>
          <w:tcPr>
            <w:tcW w:w="1762" w:type="dxa"/>
            <w:gridSpan w:val="2"/>
            <w:vMerge w:val="restart"/>
          </w:tcPr>
          <w:p w:rsidR="001F1D46" w:rsidRDefault="001F1D46">
            <w:pPr>
              <w:pStyle w:val="TableParagraph"/>
              <w:spacing w:before="1" w:line="240" w:lineRule="auto"/>
              <w:ind w:left="477" w:right="392" w:hanging="56"/>
              <w:jc w:val="left"/>
              <w:rPr>
                <w:b/>
              </w:rPr>
            </w:pPr>
            <w:r>
              <w:rPr>
                <w:b/>
                <w:color w:val="000009"/>
              </w:rPr>
              <w:t>Учебныйпредмет</w:t>
            </w:r>
          </w:p>
        </w:tc>
        <w:tc>
          <w:tcPr>
            <w:tcW w:w="1433" w:type="dxa"/>
            <w:vMerge w:val="restart"/>
          </w:tcPr>
          <w:p w:rsidR="001F1D46" w:rsidRDefault="001F1D46">
            <w:pPr>
              <w:pStyle w:val="TableParagraph"/>
              <w:spacing w:line="240" w:lineRule="auto"/>
              <w:ind w:left="266" w:right="264" w:hanging="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Уровень</w:t>
            </w:r>
            <w:r>
              <w:rPr>
                <w:b/>
                <w:color w:val="000009"/>
                <w:spacing w:val="-1"/>
                <w:sz w:val="20"/>
              </w:rPr>
              <w:t>изучения/</w:t>
            </w:r>
          </w:p>
          <w:p w:rsidR="001F1D46" w:rsidRDefault="001F1D46">
            <w:pPr>
              <w:pStyle w:val="TableParagraph"/>
              <w:spacing w:line="240" w:lineRule="auto"/>
              <w:ind w:left="129" w:right="126"/>
              <w:rPr>
                <w:b/>
                <w:sz w:val="20"/>
              </w:rPr>
            </w:pPr>
            <w:proofErr w:type="spellStart"/>
            <w:r>
              <w:rPr>
                <w:b/>
                <w:color w:val="000009"/>
                <w:sz w:val="20"/>
              </w:rPr>
              <w:t>дополнительныйпредмет</w:t>
            </w:r>
            <w:proofErr w:type="gramStart"/>
            <w:r>
              <w:rPr>
                <w:b/>
                <w:color w:val="000009"/>
                <w:sz w:val="20"/>
              </w:rPr>
              <w:t>,к</w:t>
            </w:r>
            <w:proofErr w:type="gramEnd"/>
            <w:r>
              <w:rPr>
                <w:b/>
                <w:color w:val="000009"/>
                <w:sz w:val="20"/>
              </w:rPr>
              <w:t>урс</w:t>
            </w:r>
            <w:proofErr w:type="spellEnd"/>
            <w:r>
              <w:rPr>
                <w:b/>
                <w:color w:val="000009"/>
                <w:sz w:val="20"/>
              </w:rPr>
              <w:t xml:space="preserve"> </w:t>
            </w:r>
            <w:proofErr w:type="spellStart"/>
            <w:r>
              <w:rPr>
                <w:b/>
                <w:color w:val="000009"/>
                <w:sz w:val="20"/>
              </w:rPr>
              <w:t>повыбору</w:t>
            </w:r>
            <w:proofErr w:type="spellEnd"/>
          </w:p>
        </w:tc>
        <w:tc>
          <w:tcPr>
            <w:tcW w:w="3193" w:type="dxa"/>
            <w:gridSpan w:val="2"/>
          </w:tcPr>
          <w:p w:rsidR="001F1D46" w:rsidRDefault="001F1D46">
            <w:pPr>
              <w:pStyle w:val="TableParagraph"/>
              <w:spacing w:before="1" w:line="233" w:lineRule="exact"/>
              <w:ind w:left="403"/>
              <w:jc w:val="left"/>
              <w:rPr>
                <w:b/>
              </w:rPr>
            </w:pPr>
            <w:r>
              <w:rPr>
                <w:b/>
                <w:color w:val="000009"/>
              </w:rPr>
              <w:t>10класс</w:t>
            </w:r>
          </w:p>
        </w:tc>
        <w:tc>
          <w:tcPr>
            <w:tcW w:w="102" w:type="dxa"/>
            <w:vMerge w:val="restart"/>
            <w:tcBorders>
              <w:top w:val="nil"/>
              <w:right w:val="nil"/>
            </w:tcBorders>
          </w:tcPr>
          <w:p w:rsidR="001F1D46" w:rsidRDefault="001F1D46">
            <w:pPr>
              <w:pStyle w:val="TableParagraph"/>
              <w:spacing w:before="1" w:line="233" w:lineRule="exact"/>
              <w:ind w:left="406"/>
              <w:jc w:val="left"/>
              <w:rPr>
                <w:b/>
              </w:rPr>
            </w:pPr>
          </w:p>
        </w:tc>
      </w:tr>
      <w:tr w:rsidR="001F1D46" w:rsidTr="0092798D">
        <w:trPr>
          <w:trHeight w:val="875"/>
        </w:trPr>
        <w:tc>
          <w:tcPr>
            <w:tcW w:w="2208" w:type="dxa"/>
            <w:vMerge/>
            <w:tcBorders>
              <w:top w:val="nil"/>
            </w:tcBorders>
          </w:tcPr>
          <w:p w:rsidR="001F1D46" w:rsidRDefault="001F1D46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gridSpan w:val="2"/>
            <w:vMerge/>
            <w:tcBorders>
              <w:top w:val="nil"/>
            </w:tcBorders>
          </w:tcPr>
          <w:p w:rsidR="001F1D46" w:rsidRDefault="001F1D46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:rsidR="001F1D46" w:rsidRDefault="001F1D4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</w:tcPr>
          <w:p w:rsidR="001F1D46" w:rsidRDefault="001F1D46">
            <w:pPr>
              <w:pStyle w:val="TableParagraph"/>
              <w:spacing w:line="240" w:lineRule="auto"/>
              <w:ind w:left="129" w:right="127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Количествочасовв</w:t>
            </w:r>
            <w:proofErr w:type="spellEnd"/>
          </w:p>
          <w:p w:rsidR="001F1D46" w:rsidRDefault="001F1D46">
            <w:pPr>
              <w:pStyle w:val="TableParagraph"/>
              <w:spacing w:line="228" w:lineRule="exact"/>
              <w:ind w:left="161" w:right="161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недел</w:t>
            </w:r>
            <w:r>
              <w:rPr>
                <w:b/>
                <w:i/>
                <w:sz w:val="20"/>
              </w:rPr>
              <w:t>ю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1D46" w:rsidRDefault="001F1D46">
            <w:pPr>
              <w:pStyle w:val="TableParagraph"/>
              <w:spacing w:line="240" w:lineRule="auto"/>
              <w:ind w:left="144" w:right="127" w:hanging="1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Количествочасоввгод</w:t>
            </w:r>
          </w:p>
        </w:tc>
        <w:tc>
          <w:tcPr>
            <w:tcW w:w="10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F1D46" w:rsidRDefault="001F1D46">
            <w:pPr>
              <w:pStyle w:val="TableParagraph"/>
              <w:spacing w:line="240" w:lineRule="auto"/>
              <w:ind w:left="163" w:right="109" w:hanging="56"/>
              <w:jc w:val="both"/>
              <w:rPr>
                <w:b/>
                <w:i/>
                <w:sz w:val="20"/>
              </w:rPr>
            </w:pPr>
          </w:p>
        </w:tc>
      </w:tr>
      <w:tr w:rsidR="008F33C0" w:rsidTr="00D05DC2">
        <w:trPr>
          <w:gridAfter w:val="1"/>
          <w:wAfter w:w="102" w:type="dxa"/>
          <w:trHeight w:val="253"/>
        </w:trPr>
        <w:tc>
          <w:tcPr>
            <w:tcW w:w="8596" w:type="dxa"/>
            <w:gridSpan w:val="6"/>
            <w:tcBorders>
              <w:right w:val="single" w:sz="4" w:space="0" w:color="auto"/>
            </w:tcBorders>
          </w:tcPr>
          <w:p w:rsidR="008F33C0" w:rsidRDefault="008F33C0" w:rsidP="001F1D46">
            <w:pPr>
              <w:pStyle w:val="TableParagraph"/>
              <w:spacing w:line="234" w:lineRule="exact"/>
              <w:ind w:right="1889"/>
              <w:jc w:val="left"/>
              <w:rPr>
                <w:b/>
              </w:rPr>
            </w:pPr>
            <w:r>
              <w:rPr>
                <w:b/>
                <w:color w:val="000009"/>
              </w:rPr>
              <w:t xml:space="preserve">             Обязательная             часть</w:t>
            </w:r>
          </w:p>
        </w:tc>
      </w:tr>
      <w:tr w:rsidR="001F1D46" w:rsidTr="004149C4">
        <w:trPr>
          <w:trHeight w:val="273"/>
        </w:trPr>
        <w:tc>
          <w:tcPr>
            <w:tcW w:w="2208" w:type="dxa"/>
            <w:vMerge w:val="restart"/>
          </w:tcPr>
          <w:p w:rsidR="001F1D46" w:rsidRDefault="001F1D46">
            <w:pPr>
              <w:pStyle w:val="TableParagraph"/>
              <w:spacing w:line="240" w:lineRule="auto"/>
              <w:ind w:left="98" w:right="639"/>
              <w:jc w:val="left"/>
            </w:pPr>
            <w:r>
              <w:rPr>
                <w:color w:val="000009"/>
              </w:rPr>
              <w:t>Русский язык илитература</w:t>
            </w:r>
          </w:p>
        </w:tc>
        <w:tc>
          <w:tcPr>
            <w:tcW w:w="1762" w:type="dxa"/>
            <w:gridSpan w:val="2"/>
          </w:tcPr>
          <w:p w:rsidR="001F1D46" w:rsidRDefault="001F1D46">
            <w:pPr>
              <w:pStyle w:val="TableParagraph"/>
              <w:ind w:left="62"/>
              <w:jc w:val="left"/>
            </w:pPr>
            <w:r>
              <w:rPr>
                <w:color w:val="000009"/>
              </w:rPr>
              <w:t>Русскийязык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1F1D46" w:rsidRDefault="001F1D46">
            <w:pPr>
              <w:pStyle w:val="TableParagraph"/>
              <w:rPr>
                <w:i/>
              </w:rPr>
            </w:pPr>
            <w:r>
              <w:rPr>
                <w:i/>
                <w:color w:val="000009"/>
              </w:rPr>
              <w:t>Б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1F1D46" w:rsidRDefault="001F1D46">
            <w:pPr>
              <w:pStyle w:val="TableParagraph"/>
              <w:ind w:right="1"/>
            </w:pPr>
            <w:r>
              <w:rPr>
                <w:color w:val="000009"/>
              </w:rPr>
              <w:t>1</w:t>
            </w:r>
          </w:p>
        </w:tc>
        <w:tc>
          <w:tcPr>
            <w:tcW w:w="1701" w:type="dxa"/>
          </w:tcPr>
          <w:p w:rsidR="001F1D46" w:rsidRDefault="001F1D46">
            <w:pPr>
              <w:pStyle w:val="TableParagraph"/>
              <w:ind w:left="127" w:right="127"/>
            </w:pPr>
            <w:r>
              <w:rPr>
                <w:color w:val="000009"/>
              </w:rPr>
              <w:t>34</w:t>
            </w:r>
          </w:p>
        </w:tc>
        <w:tc>
          <w:tcPr>
            <w:tcW w:w="102" w:type="dxa"/>
            <w:vMerge w:val="restart"/>
            <w:tcBorders>
              <w:top w:val="nil"/>
              <w:right w:val="nil"/>
            </w:tcBorders>
          </w:tcPr>
          <w:p w:rsidR="001F1D46" w:rsidRDefault="001F1D46">
            <w:pPr>
              <w:pStyle w:val="TableParagraph"/>
              <w:ind w:left="127" w:right="127"/>
            </w:pPr>
          </w:p>
        </w:tc>
      </w:tr>
      <w:tr w:rsidR="001F1D46" w:rsidTr="004149C4">
        <w:trPr>
          <w:trHeight w:val="253"/>
        </w:trPr>
        <w:tc>
          <w:tcPr>
            <w:tcW w:w="2208" w:type="dxa"/>
            <w:vMerge/>
            <w:tcBorders>
              <w:top w:val="nil"/>
            </w:tcBorders>
          </w:tcPr>
          <w:p w:rsidR="001F1D46" w:rsidRDefault="001F1D46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gridSpan w:val="2"/>
          </w:tcPr>
          <w:p w:rsidR="001F1D46" w:rsidRDefault="001F1D46">
            <w:pPr>
              <w:pStyle w:val="TableParagraph"/>
              <w:spacing w:line="234" w:lineRule="exact"/>
              <w:ind w:left="62"/>
              <w:jc w:val="left"/>
            </w:pPr>
            <w:r>
              <w:rPr>
                <w:color w:val="000009"/>
              </w:rPr>
              <w:t>Литература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1F1D46" w:rsidRDefault="001F1D46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  <w:color w:val="000009"/>
              </w:rPr>
              <w:t>Б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1F1D46" w:rsidRDefault="001F1D46">
            <w:pPr>
              <w:pStyle w:val="TableParagraph"/>
              <w:spacing w:line="234" w:lineRule="exact"/>
              <w:ind w:right="1"/>
            </w:pPr>
            <w:r>
              <w:rPr>
                <w:color w:val="000009"/>
              </w:rPr>
              <w:t>3</w:t>
            </w:r>
          </w:p>
        </w:tc>
        <w:tc>
          <w:tcPr>
            <w:tcW w:w="1701" w:type="dxa"/>
          </w:tcPr>
          <w:p w:rsidR="001F1D46" w:rsidRDefault="001F1D46">
            <w:pPr>
              <w:pStyle w:val="TableParagraph"/>
              <w:spacing w:line="234" w:lineRule="exact"/>
              <w:ind w:left="127" w:right="127"/>
            </w:pPr>
            <w:r>
              <w:rPr>
                <w:color w:val="000009"/>
              </w:rPr>
              <w:t>102</w:t>
            </w:r>
          </w:p>
        </w:tc>
        <w:tc>
          <w:tcPr>
            <w:tcW w:w="102" w:type="dxa"/>
            <w:vMerge/>
            <w:tcBorders>
              <w:top w:val="nil"/>
              <w:right w:val="nil"/>
            </w:tcBorders>
          </w:tcPr>
          <w:p w:rsidR="001F1D46" w:rsidRDefault="001F1D46">
            <w:pPr>
              <w:pStyle w:val="TableParagraph"/>
              <w:spacing w:line="234" w:lineRule="exact"/>
              <w:ind w:left="127" w:right="127"/>
            </w:pPr>
          </w:p>
        </w:tc>
      </w:tr>
      <w:tr w:rsidR="001F1D46" w:rsidTr="004149C4">
        <w:trPr>
          <w:trHeight w:val="544"/>
        </w:trPr>
        <w:tc>
          <w:tcPr>
            <w:tcW w:w="2208" w:type="dxa"/>
          </w:tcPr>
          <w:p w:rsidR="001F1D46" w:rsidRDefault="001F1D46">
            <w:pPr>
              <w:pStyle w:val="TableParagraph"/>
              <w:spacing w:line="240" w:lineRule="auto"/>
              <w:ind w:left="98" w:right="345"/>
              <w:jc w:val="left"/>
            </w:pPr>
            <w:r>
              <w:t>Родной язык ироднаялитература</w:t>
            </w:r>
          </w:p>
        </w:tc>
        <w:tc>
          <w:tcPr>
            <w:tcW w:w="1762" w:type="dxa"/>
            <w:gridSpan w:val="2"/>
          </w:tcPr>
          <w:p w:rsidR="001F1D46" w:rsidRDefault="001F1D46">
            <w:pPr>
              <w:pStyle w:val="TableParagraph"/>
              <w:spacing w:line="240" w:lineRule="auto"/>
              <w:ind w:left="62" w:right="627"/>
              <w:jc w:val="left"/>
            </w:pPr>
            <w:r>
              <w:t>Роднаялитература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1F1D46" w:rsidRDefault="001F1D46">
            <w:pPr>
              <w:pStyle w:val="TableParagraph"/>
              <w:rPr>
                <w:i/>
              </w:rPr>
            </w:pPr>
            <w:r>
              <w:rPr>
                <w:i/>
                <w:color w:val="000009"/>
              </w:rPr>
              <w:t>Б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1F1D46" w:rsidRDefault="001F1D46">
            <w:pPr>
              <w:pStyle w:val="TableParagraph"/>
              <w:ind w:right="1"/>
            </w:pPr>
            <w:r>
              <w:rPr>
                <w:color w:val="000009"/>
              </w:rPr>
              <w:t>2</w:t>
            </w:r>
          </w:p>
        </w:tc>
        <w:tc>
          <w:tcPr>
            <w:tcW w:w="1701" w:type="dxa"/>
          </w:tcPr>
          <w:p w:rsidR="001F1D46" w:rsidRDefault="001F1D46">
            <w:pPr>
              <w:pStyle w:val="TableParagraph"/>
              <w:ind w:left="127" w:right="127"/>
            </w:pPr>
            <w:r>
              <w:rPr>
                <w:color w:val="000009"/>
              </w:rPr>
              <w:t>34</w:t>
            </w:r>
          </w:p>
        </w:tc>
        <w:tc>
          <w:tcPr>
            <w:tcW w:w="102" w:type="dxa"/>
            <w:vMerge/>
            <w:tcBorders>
              <w:top w:val="nil"/>
              <w:right w:val="nil"/>
            </w:tcBorders>
          </w:tcPr>
          <w:p w:rsidR="001F1D46" w:rsidRDefault="001F1D46">
            <w:pPr>
              <w:pStyle w:val="TableParagraph"/>
              <w:ind w:left="127" w:right="127"/>
            </w:pPr>
          </w:p>
        </w:tc>
      </w:tr>
      <w:tr w:rsidR="001F1D46" w:rsidTr="004149C4">
        <w:trPr>
          <w:trHeight w:val="506"/>
        </w:trPr>
        <w:tc>
          <w:tcPr>
            <w:tcW w:w="2208" w:type="dxa"/>
          </w:tcPr>
          <w:p w:rsidR="001F1D46" w:rsidRDefault="001F1D46">
            <w:pPr>
              <w:pStyle w:val="TableParagraph"/>
              <w:ind w:left="98"/>
              <w:jc w:val="left"/>
            </w:pPr>
            <w:r>
              <w:rPr>
                <w:color w:val="000009"/>
              </w:rPr>
              <w:t>Иностранныеязыки</w:t>
            </w:r>
          </w:p>
        </w:tc>
        <w:tc>
          <w:tcPr>
            <w:tcW w:w="1762" w:type="dxa"/>
            <w:gridSpan w:val="2"/>
          </w:tcPr>
          <w:p w:rsidR="001F1D46" w:rsidRDefault="001F1D46">
            <w:pPr>
              <w:pStyle w:val="TableParagraph"/>
              <w:ind w:left="62"/>
              <w:jc w:val="left"/>
            </w:pPr>
            <w:r>
              <w:rPr>
                <w:color w:val="000009"/>
              </w:rPr>
              <w:t>Иностранный</w:t>
            </w:r>
          </w:p>
          <w:p w:rsidR="001F1D46" w:rsidRDefault="001F1D46">
            <w:pPr>
              <w:pStyle w:val="TableParagraph"/>
              <w:spacing w:before="1" w:line="238" w:lineRule="exact"/>
              <w:ind w:left="62"/>
              <w:jc w:val="left"/>
            </w:pPr>
            <w:r>
              <w:rPr>
                <w:color w:val="000009"/>
              </w:rPr>
              <w:t>язык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1F1D46" w:rsidRDefault="001F1D46">
            <w:pPr>
              <w:pStyle w:val="TableParagraph"/>
              <w:rPr>
                <w:i/>
              </w:rPr>
            </w:pPr>
            <w:r>
              <w:rPr>
                <w:i/>
                <w:color w:val="000009"/>
              </w:rPr>
              <w:t>Б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1F1D46" w:rsidRDefault="001F1D46">
            <w:pPr>
              <w:pStyle w:val="TableParagraph"/>
              <w:ind w:right="1"/>
            </w:pPr>
            <w:r>
              <w:rPr>
                <w:color w:val="000009"/>
              </w:rPr>
              <w:t>3</w:t>
            </w:r>
          </w:p>
        </w:tc>
        <w:tc>
          <w:tcPr>
            <w:tcW w:w="1701" w:type="dxa"/>
          </w:tcPr>
          <w:p w:rsidR="001F1D46" w:rsidRDefault="001F1D46">
            <w:pPr>
              <w:pStyle w:val="TableParagraph"/>
              <w:ind w:left="127" w:right="127"/>
            </w:pPr>
            <w:r>
              <w:rPr>
                <w:color w:val="000009"/>
              </w:rPr>
              <w:t>102</w:t>
            </w:r>
          </w:p>
        </w:tc>
        <w:tc>
          <w:tcPr>
            <w:tcW w:w="102" w:type="dxa"/>
            <w:vMerge/>
            <w:tcBorders>
              <w:top w:val="nil"/>
              <w:right w:val="nil"/>
            </w:tcBorders>
          </w:tcPr>
          <w:p w:rsidR="001F1D46" w:rsidRDefault="001F1D46">
            <w:pPr>
              <w:pStyle w:val="TableParagraph"/>
              <w:ind w:left="127" w:right="127"/>
            </w:pPr>
          </w:p>
        </w:tc>
      </w:tr>
      <w:tr w:rsidR="001F1D46" w:rsidTr="004149C4">
        <w:trPr>
          <w:trHeight w:val="505"/>
        </w:trPr>
        <w:tc>
          <w:tcPr>
            <w:tcW w:w="2208" w:type="dxa"/>
            <w:vMerge w:val="restart"/>
          </w:tcPr>
          <w:p w:rsidR="001F1D46" w:rsidRDefault="001F1D46">
            <w:pPr>
              <w:pStyle w:val="TableParagraph"/>
              <w:spacing w:line="242" w:lineRule="auto"/>
              <w:ind w:left="98" w:right="665"/>
              <w:jc w:val="left"/>
            </w:pPr>
            <w:r>
              <w:rPr>
                <w:color w:val="000009"/>
              </w:rPr>
              <w:t>Общественныенауки</w:t>
            </w:r>
          </w:p>
        </w:tc>
        <w:tc>
          <w:tcPr>
            <w:tcW w:w="1762" w:type="dxa"/>
            <w:gridSpan w:val="2"/>
          </w:tcPr>
          <w:p w:rsidR="001F1D46" w:rsidRDefault="001F1D46">
            <w:pPr>
              <w:pStyle w:val="TableParagraph"/>
              <w:ind w:left="62"/>
              <w:jc w:val="left"/>
            </w:pPr>
            <w:r>
              <w:rPr>
                <w:color w:val="000009"/>
              </w:rPr>
              <w:t>История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1F1D46" w:rsidRDefault="001F1D46">
            <w:pPr>
              <w:pStyle w:val="TableParagraph"/>
              <w:rPr>
                <w:i/>
              </w:rPr>
            </w:pPr>
            <w:r>
              <w:rPr>
                <w:i/>
                <w:color w:val="000009"/>
              </w:rPr>
              <w:t>Б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1F1D46" w:rsidRDefault="001F1D46">
            <w:pPr>
              <w:pStyle w:val="TableParagraph"/>
              <w:ind w:right="1"/>
            </w:pPr>
            <w:r>
              <w:rPr>
                <w:color w:val="000009"/>
              </w:rPr>
              <w:t>2</w:t>
            </w:r>
          </w:p>
        </w:tc>
        <w:tc>
          <w:tcPr>
            <w:tcW w:w="1701" w:type="dxa"/>
          </w:tcPr>
          <w:p w:rsidR="001F1D46" w:rsidRDefault="001F1D46">
            <w:pPr>
              <w:pStyle w:val="TableParagraph"/>
              <w:ind w:left="127" w:right="127"/>
            </w:pPr>
            <w:r>
              <w:rPr>
                <w:color w:val="000009"/>
              </w:rPr>
              <w:t>68</w:t>
            </w:r>
          </w:p>
        </w:tc>
        <w:tc>
          <w:tcPr>
            <w:tcW w:w="102" w:type="dxa"/>
            <w:vMerge/>
            <w:tcBorders>
              <w:top w:val="nil"/>
              <w:right w:val="nil"/>
            </w:tcBorders>
          </w:tcPr>
          <w:p w:rsidR="001F1D46" w:rsidRDefault="001F1D46">
            <w:pPr>
              <w:pStyle w:val="TableParagraph"/>
              <w:ind w:left="127" w:right="127"/>
            </w:pPr>
          </w:p>
        </w:tc>
      </w:tr>
      <w:tr w:rsidR="00B13169" w:rsidTr="004149C4">
        <w:trPr>
          <w:trHeight w:val="280"/>
        </w:trPr>
        <w:tc>
          <w:tcPr>
            <w:tcW w:w="2208" w:type="dxa"/>
            <w:vMerge/>
            <w:tcBorders>
              <w:top w:val="nil"/>
            </w:tcBorders>
          </w:tcPr>
          <w:p w:rsidR="00B13169" w:rsidRDefault="00B1316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gridSpan w:val="2"/>
          </w:tcPr>
          <w:p w:rsidR="00B13169" w:rsidRDefault="00B13169">
            <w:pPr>
              <w:pStyle w:val="TableParagraph"/>
              <w:ind w:left="62"/>
              <w:jc w:val="left"/>
            </w:pPr>
            <w:r>
              <w:rPr>
                <w:color w:val="000009"/>
              </w:rPr>
              <w:t>Обществознание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B13169" w:rsidRDefault="00B13169">
            <w:pPr>
              <w:pStyle w:val="TableParagraph"/>
              <w:rPr>
                <w:i/>
              </w:rPr>
            </w:pPr>
            <w:r>
              <w:rPr>
                <w:i/>
                <w:color w:val="000009"/>
              </w:rPr>
              <w:t>Б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B13169" w:rsidRDefault="00B13169">
            <w:pPr>
              <w:pStyle w:val="TableParagraph"/>
              <w:ind w:right="1"/>
            </w:pPr>
            <w:r>
              <w:rPr>
                <w:color w:val="000009"/>
              </w:rPr>
              <w:t>2</w:t>
            </w:r>
          </w:p>
        </w:tc>
        <w:tc>
          <w:tcPr>
            <w:tcW w:w="1701" w:type="dxa"/>
          </w:tcPr>
          <w:p w:rsidR="00B13169" w:rsidRDefault="00B13169">
            <w:pPr>
              <w:pStyle w:val="TableParagraph"/>
              <w:ind w:left="127" w:right="127"/>
            </w:pPr>
            <w:r>
              <w:rPr>
                <w:color w:val="000009"/>
              </w:rPr>
              <w:t>68</w:t>
            </w:r>
          </w:p>
        </w:tc>
        <w:tc>
          <w:tcPr>
            <w:tcW w:w="102" w:type="dxa"/>
            <w:vMerge/>
            <w:tcBorders>
              <w:top w:val="nil"/>
              <w:right w:val="nil"/>
            </w:tcBorders>
          </w:tcPr>
          <w:p w:rsidR="00B13169" w:rsidRDefault="00B13169">
            <w:pPr>
              <w:pStyle w:val="TableParagraph"/>
              <w:ind w:left="127" w:right="127"/>
            </w:pPr>
          </w:p>
        </w:tc>
      </w:tr>
      <w:tr w:rsidR="001F1D46" w:rsidTr="004149C4">
        <w:trPr>
          <w:trHeight w:val="273"/>
        </w:trPr>
        <w:tc>
          <w:tcPr>
            <w:tcW w:w="2208" w:type="dxa"/>
            <w:vMerge w:val="restart"/>
          </w:tcPr>
          <w:p w:rsidR="001F1D46" w:rsidRDefault="001F1D46">
            <w:pPr>
              <w:pStyle w:val="TableParagraph"/>
              <w:spacing w:line="242" w:lineRule="auto"/>
              <w:ind w:left="98" w:right="764"/>
              <w:jc w:val="left"/>
            </w:pPr>
            <w:r>
              <w:rPr>
                <w:color w:val="000009"/>
              </w:rPr>
              <w:t>Математика иинформатика</w:t>
            </w:r>
          </w:p>
        </w:tc>
        <w:tc>
          <w:tcPr>
            <w:tcW w:w="1762" w:type="dxa"/>
            <w:gridSpan w:val="2"/>
          </w:tcPr>
          <w:p w:rsidR="001F1D46" w:rsidRDefault="001F1D46">
            <w:pPr>
              <w:pStyle w:val="TableParagraph"/>
              <w:ind w:left="62"/>
              <w:jc w:val="left"/>
            </w:pPr>
            <w:r>
              <w:t>Математика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1F1D46" w:rsidRDefault="001F1D46">
            <w:pPr>
              <w:pStyle w:val="TableParagraph"/>
              <w:rPr>
                <w:i/>
              </w:rPr>
            </w:pPr>
            <w:r>
              <w:rPr>
                <w:i/>
                <w:color w:val="000009"/>
              </w:rPr>
              <w:t>Б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1F1D46" w:rsidRDefault="00B13169">
            <w:pPr>
              <w:pStyle w:val="TableParagraph"/>
              <w:ind w:right="1"/>
            </w:pPr>
            <w:r>
              <w:rPr>
                <w:color w:val="000009"/>
              </w:rPr>
              <w:t>4</w:t>
            </w:r>
          </w:p>
        </w:tc>
        <w:tc>
          <w:tcPr>
            <w:tcW w:w="1701" w:type="dxa"/>
          </w:tcPr>
          <w:p w:rsidR="001F1D46" w:rsidRDefault="00B13169">
            <w:pPr>
              <w:pStyle w:val="TableParagraph"/>
              <w:ind w:left="127" w:right="127"/>
            </w:pPr>
            <w:r>
              <w:rPr>
                <w:color w:val="000009"/>
              </w:rPr>
              <w:t>136</w:t>
            </w:r>
          </w:p>
        </w:tc>
        <w:tc>
          <w:tcPr>
            <w:tcW w:w="102" w:type="dxa"/>
            <w:vMerge/>
            <w:tcBorders>
              <w:top w:val="nil"/>
              <w:right w:val="nil"/>
            </w:tcBorders>
          </w:tcPr>
          <w:p w:rsidR="001F1D46" w:rsidRDefault="001F1D46">
            <w:pPr>
              <w:pStyle w:val="TableParagraph"/>
              <w:ind w:left="127" w:right="127"/>
            </w:pPr>
          </w:p>
        </w:tc>
      </w:tr>
      <w:tr w:rsidR="001F1D46" w:rsidTr="004149C4">
        <w:trPr>
          <w:trHeight w:val="361"/>
        </w:trPr>
        <w:tc>
          <w:tcPr>
            <w:tcW w:w="2208" w:type="dxa"/>
            <w:vMerge/>
            <w:tcBorders>
              <w:top w:val="nil"/>
            </w:tcBorders>
          </w:tcPr>
          <w:p w:rsidR="001F1D46" w:rsidRDefault="001F1D46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gridSpan w:val="2"/>
          </w:tcPr>
          <w:p w:rsidR="001F1D46" w:rsidRDefault="001F1D46">
            <w:pPr>
              <w:pStyle w:val="TableParagraph"/>
              <w:spacing w:line="234" w:lineRule="exact"/>
              <w:ind w:left="62"/>
              <w:jc w:val="left"/>
            </w:pPr>
            <w:r>
              <w:t>Информатика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1F1D46" w:rsidRDefault="001F1D46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  <w:color w:val="000009"/>
              </w:rPr>
              <w:t>Б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1F1D46" w:rsidRDefault="001F1D46">
            <w:pPr>
              <w:pStyle w:val="TableParagraph"/>
              <w:spacing w:line="234" w:lineRule="exact"/>
              <w:ind w:right="1"/>
            </w:pPr>
            <w:r>
              <w:rPr>
                <w:color w:val="000009"/>
              </w:rPr>
              <w:t>1</w:t>
            </w:r>
          </w:p>
        </w:tc>
        <w:tc>
          <w:tcPr>
            <w:tcW w:w="1701" w:type="dxa"/>
          </w:tcPr>
          <w:p w:rsidR="001F1D46" w:rsidRDefault="001F1D46">
            <w:pPr>
              <w:pStyle w:val="TableParagraph"/>
              <w:spacing w:line="234" w:lineRule="exact"/>
              <w:ind w:left="127" w:right="127"/>
            </w:pPr>
            <w:r>
              <w:rPr>
                <w:color w:val="000009"/>
              </w:rPr>
              <w:t>34</w:t>
            </w:r>
          </w:p>
        </w:tc>
        <w:tc>
          <w:tcPr>
            <w:tcW w:w="102" w:type="dxa"/>
            <w:vMerge/>
            <w:tcBorders>
              <w:top w:val="nil"/>
              <w:right w:val="nil"/>
            </w:tcBorders>
          </w:tcPr>
          <w:p w:rsidR="001F1D46" w:rsidRDefault="001F1D46">
            <w:pPr>
              <w:pStyle w:val="TableParagraph"/>
              <w:spacing w:line="234" w:lineRule="exact"/>
              <w:ind w:left="127" w:right="127"/>
            </w:pPr>
          </w:p>
        </w:tc>
      </w:tr>
      <w:tr w:rsidR="001F1D46" w:rsidTr="004149C4">
        <w:trPr>
          <w:trHeight w:val="455"/>
        </w:trPr>
        <w:tc>
          <w:tcPr>
            <w:tcW w:w="2208" w:type="dxa"/>
            <w:vMerge w:val="restart"/>
          </w:tcPr>
          <w:p w:rsidR="001F1D46" w:rsidRDefault="001F1D46">
            <w:pPr>
              <w:pStyle w:val="TableParagraph"/>
              <w:ind w:left="98"/>
              <w:jc w:val="left"/>
            </w:pPr>
            <w:r>
              <w:rPr>
                <w:color w:val="000009"/>
              </w:rPr>
              <w:t>Естественныенауки</w:t>
            </w:r>
          </w:p>
        </w:tc>
        <w:tc>
          <w:tcPr>
            <w:tcW w:w="1762" w:type="dxa"/>
            <w:gridSpan w:val="2"/>
          </w:tcPr>
          <w:p w:rsidR="001F1D46" w:rsidRDefault="001F1D46">
            <w:pPr>
              <w:pStyle w:val="TableParagraph"/>
              <w:ind w:left="62"/>
              <w:jc w:val="left"/>
            </w:pPr>
            <w:r>
              <w:t>Астрономия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1F1D46" w:rsidRDefault="001F1D46">
            <w:pPr>
              <w:pStyle w:val="TableParagraph"/>
              <w:rPr>
                <w:i/>
              </w:rPr>
            </w:pPr>
            <w:r>
              <w:rPr>
                <w:i/>
                <w:color w:val="000009"/>
              </w:rPr>
              <w:t>Б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1F1D46" w:rsidRDefault="001F1D46">
            <w:pPr>
              <w:pStyle w:val="TableParagraph"/>
              <w:ind w:right="1"/>
            </w:pPr>
            <w:r>
              <w:rPr>
                <w:color w:val="000009"/>
              </w:rPr>
              <w:t>1</w:t>
            </w:r>
          </w:p>
        </w:tc>
        <w:tc>
          <w:tcPr>
            <w:tcW w:w="1701" w:type="dxa"/>
          </w:tcPr>
          <w:p w:rsidR="001F1D46" w:rsidRDefault="001F1D46">
            <w:pPr>
              <w:pStyle w:val="TableParagraph"/>
              <w:ind w:left="127" w:right="127"/>
            </w:pPr>
            <w:r>
              <w:rPr>
                <w:color w:val="000009"/>
              </w:rPr>
              <w:t>34</w:t>
            </w:r>
          </w:p>
        </w:tc>
        <w:tc>
          <w:tcPr>
            <w:tcW w:w="102" w:type="dxa"/>
            <w:vMerge/>
            <w:tcBorders>
              <w:top w:val="nil"/>
              <w:right w:val="nil"/>
            </w:tcBorders>
          </w:tcPr>
          <w:p w:rsidR="001F1D46" w:rsidRDefault="001F1D4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1F1D46" w:rsidTr="004149C4">
        <w:trPr>
          <w:trHeight w:val="455"/>
        </w:trPr>
        <w:tc>
          <w:tcPr>
            <w:tcW w:w="2208" w:type="dxa"/>
            <w:vMerge/>
            <w:tcBorders>
              <w:top w:val="nil"/>
            </w:tcBorders>
          </w:tcPr>
          <w:p w:rsidR="001F1D46" w:rsidRDefault="001F1D46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gridSpan w:val="2"/>
          </w:tcPr>
          <w:p w:rsidR="001F1D46" w:rsidRDefault="001F1D46">
            <w:pPr>
              <w:pStyle w:val="TableParagraph"/>
              <w:ind w:left="62"/>
              <w:jc w:val="left"/>
            </w:pPr>
            <w:r>
              <w:rPr>
                <w:color w:val="000009"/>
              </w:rPr>
              <w:t>Физика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1F1D46" w:rsidRDefault="001F1D46">
            <w:pPr>
              <w:pStyle w:val="TableParagraph"/>
              <w:rPr>
                <w:i/>
              </w:rPr>
            </w:pPr>
            <w:r>
              <w:rPr>
                <w:i/>
                <w:color w:val="000009"/>
              </w:rPr>
              <w:t>Б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1F1D46" w:rsidRDefault="001F1D46">
            <w:pPr>
              <w:pStyle w:val="TableParagraph"/>
              <w:ind w:right="1"/>
            </w:pPr>
            <w:r>
              <w:rPr>
                <w:color w:val="000009"/>
              </w:rPr>
              <w:t>2</w:t>
            </w:r>
          </w:p>
        </w:tc>
        <w:tc>
          <w:tcPr>
            <w:tcW w:w="1701" w:type="dxa"/>
          </w:tcPr>
          <w:p w:rsidR="001F1D46" w:rsidRDefault="001F1D46">
            <w:pPr>
              <w:pStyle w:val="TableParagraph"/>
              <w:ind w:left="127" w:right="127"/>
            </w:pPr>
            <w:r>
              <w:rPr>
                <w:color w:val="000009"/>
              </w:rPr>
              <w:t>68</w:t>
            </w:r>
          </w:p>
        </w:tc>
        <w:tc>
          <w:tcPr>
            <w:tcW w:w="102" w:type="dxa"/>
            <w:vMerge/>
            <w:tcBorders>
              <w:top w:val="nil"/>
              <w:right w:val="nil"/>
            </w:tcBorders>
          </w:tcPr>
          <w:p w:rsidR="001F1D46" w:rsidRDefault="001F1D46">
            <w:pPr>
              <w:pStyle w:val="TableParagraph"/>
              <w:ind w:left="127" w:right="127"/>
            </w:pPr>
          </w:p>
        </w:tc>
      </w:tr>
      <w:tr w:rsidR="001F1D46" w:rsidTr="003E1A4E">
        <w:trPr>
          <w:trHeight w:val="200"/>
        </w:trPr>
        <w:tc>
          <w:tcPr>
            <w:tcW w:w="2208" w:type="dxa"/>
            <w:vMerge/>
            <w:tcBorders>
              <w:top w:val="nil"/>
            </w:tcBorders>
          </w:tcPr>
          <w:p w:rsidR="001F1D46" w:rsidRDefault="001F1D46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gridSpan w:val="2"/>
          </w:tcPr>
          <w:p w:rsidR="001F1D46" w:rsidRDefault="001F1D46">
            <w:pPr>
              <w:pStyle w:val="TableParagraph"/>
              <w:ind w:left="62"/>
              <w:jc w:val="left"/>
            </w:pPr>
            <w:r>
              <w:rPr>
                <w:color w:val="000009"/>
              </w:rPr>
              <w:t>Химия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1F1D46" w:rsidRDefault="001F1D46">
            <w:pPr>
              <w:pStyle w:val="TableParagraph"/>
              <w:rPr>
                <w:i/>
              </w:rPr>
            </w:pPr>
            <w:r>
              <w:rPr>
                <w:i/>
                <w:color w:val="000009"/>
              </w:rPr>
              <w:t>Б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1F1D46" w:rsidRDefault="00695C3F">
            <w:pPr>
              <w:pStyle w:val="TableParagraph"/>
              <w:ind w:right="1"/>
            </w:pPr>
            <w:r>
              <w:rPr>
                <w:color w:val="000009"/>
              </w:rPr>
              <w:t>1</w:t>
            </w:r>
          </w:p>
        </w:tc>
        <w:tc>
          <w:tcPr>
            <w:tcW w:w="1701" w:type="dxa"/>
          </w:tcPr>
          <w:p w:rsidR="001F1D46" w:rsidRDefault="00695C3F">
            <w:pPr>
              <w:pStyle w:val="TableParagraph"/>
              <w:ind w:left="127" w:right="127"/>
            </w:pPr>
            <w:r>
              <w:rPr>
                <w:color w:val="000009"/>
              </w:rPr>
              <w:t>34</w:t>
            </w:r>
          </w:p>
        </w:tc>
        <w:tc>
          <w:tcPr>
            <w:tcW w:w="102" w:type="dxa"/>
            <w:vMerge/>
            <w:tcBorders>
              <w:top w:val="nil"/>
              <w:right w:val="nil"/>
            </w:tcBorders>
          </w:tcPr>
          <w:p w:rsidR="001F1D46" w:rsidRDefault="001F1D46">
            <w:pPr>
              <w:pStyle w:val="TableParagraph"/>
              <w:ind w:left="127" w:right="127"/>
            </w:pPr>
          </w:p>
        </w:tc>
      </w:tr>
      <w:tr w:rsidR="001F1D46" w:rsidTr="0092798D">
        <w:trPr>
          <w:trHeight w:val="306"/>
        </w:trPr>
        <w:tc>
          <w:tcPr>
            <w:tcW w:w="2208" w:type="dxa"/>
            <w:vMerge/>
            <w:tcBorders>
              <w:top w:val="nil"/>
            </w:tcBorders>
          </w:tcPr>
          <w:p w:rsidR="001F1D46" w:rsidRDefault="001F1D46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gridSpan w:val="2"/>
          </w:tcPr>
          <w:p w:rsidR="001F1D46" w:rsidRDefault="001F1D46">
            <w:pPr>
              <w:pStyle w:val="TableParagraph"/>
              <w:spacing w:line="249" w:lineRule="exact"/>
              <w:ind w:left="62"/>
              <w:jc w:val="left"/>
            </w:pPr>
            <w:r>
              <w:rPr>
                <w:color w:val="000009"/>
              </w:rPr>
              <w:t>Биология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1F1D46" w:rsidRDefault="001F1D46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  <w:color w:val="000009"/>
              </w:rPr>
              <w:t>Б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1F1D46" w:rsidRDefault="00695C3F">
            <w:pPr>
              <w:pStyle w:val="TableParagraph"/>
              <w:spacing w:line="249" w:lineRule="exact"/>
              <w:ind w:right="1"/>
            </w:pPr>
            <w:r>
              <w:rPr>
                <w:color w:val="000009"/>
              </w:rPr>
              <w:t>1</w:t>
            </w:r>
          </w:p>
        </w:tc>
        <w:tc>
          <w:tcPr>
            <w:tcW w:w="1701" w:type="dxa"/>
          </w:tcPr>
          <w:p w:rsidR="001F1D46" w:rsidRDefault="00C84BB7">
            <w:pPr>
              <w:pStyle w:val="TableParagraph"/>
              <w:spacing w:line="249" w:lineRule="exact"/>
              <w:ind w:left="127" w:right="127"/>
            </w:pPr>
            <w:r>
              <w:rPr>
                <w:color w:val="000009"/>
              </w:rPr>
              <w:t>34</w:t>
            </w:r>
          </w:p>
        </w:tc>
        <w:tc>
          <w:tcPr>
            <w:tcW w:w="102" w:type="dxa"/>
            <w:vMerge/>
            <w:tcBorders>
              <w:top w:val="nil"/>
              <w:right w:val="nil"/>
            </w:tcBorders>
          </w:tcPr>
          <w:p w:rsidR="001F1D46" w:rsidRDefault="001F1D46">
            <w:pPr>
              <w:pStyle w:val="TableParagraph"/>
              <w:spacing w:line="249" w:lineRule="exact"/>
              <w:ind w:left="127" w:right="127"/>
            </w:pPr>
          </w:p>
        </w:tc>
      </w:tr>
      <w:tr w:rsidR="001F1D46" w:rsidTr="004149C4">
        <w:trPr>
          <w:trHeight w:val="506"/>
        </w:trPr>
        <w:tc>
          <w:tcPr>
            <w:tcW w:w="2208" w:type="dxa"/>
            <w:vMerge w:val="restart"/>
          </w:tcPr>
          <w:p w:rsidR="001F1D46" w:rsidRDefault="001F1D46">
            <w:pPr>
              <w:pStyle w:val="TableParagraph"/>
              <w:spacing w:line="240" w:lineRule="auto"/>
              <w:ind w:left="98" w:right="116"/>
              <w:jc w:val="left"/>
            </w:pPr>
            <w:r>
              <w:rPr>
                <w:color w:val="000009"/>
              </w:rPr>
              <w:t>Физическаякультура, экология иосновы</w:t>
            </w:r>
          </w:p>
          <w:p w:rsidR="001F1D46" w:rsidRDefault="001F1D46">
            <w:pPr>
              <w:pStyle w:val="TableParagraph"/>
              <w:spacing w:line="252" w:lineRule="exact"/>
              <w:ind w:left="98" w:right="254"/>
              <w:jc w:val="left"/>
            </w:pPr>
            <w:r>
              <w:rPr>
                <w:color w:val="000009"/>
              </w:rPr>
              <w:t>безопасностижизнедеятельности</w:t>
            </w:r>
          </w:p>
        </w:tc>
        <w:tc>
          <w:tcPr>
            <w:tcW w:w="1762" w:type="dxa"/>
            <w:gridSpan w:val="2"/>
          </w:tcPr>
          <w:p w:rsidR="001F1D46" w:rsidRDefault="001F1D46">
            <w:pPr>
              <w:pStyle w:val="TableParagraph"/>
              <w:spacing w:line="246" w:lineRule="exact"/>
              <w:ind w:left="62"/>
              <w:jc w:val="left"/>
            </w:pPr>
            <w:r>
              <w:rPr>
                <w:color w:val="000009"/>
              </w:rPr>
              <w:t>Физическая</w:t>
            </w:r>
          </w:p>
          <w:p w:rsidR="001F1D46" w:rsidRDefault="001F1D46">
            <w:pPr>
              <w:pStyle w:val="TableParagraph"/>
              <w:spacing w:line="240" w:lineRule="exact"/>
              <w:ind w:left="62"/>
              <w:jc w:val="left"/>
            </w:pPr>
            <w:r>
              <w:rPr>
                <w:color w:val="000009"/>
              </w:rPr>
              <w:t>культура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1F1D46" w:rsidRDefault="001F1D46">
            <w:pPr>
              <w:pStyle w:val="TableParagraph"/>
              <w:rPr>
                <w:i/>
              </w:rPr>
            </w:pPr>
            <w:r>
              <w:rPr>
                <w:i/>
                <w:color w:val="000009"/>
              </w:rPr>
              <w:t>Б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1F1D46" w:rsidRDefault="001F1D46">
            <w:pPr>
              <w:pStyle w:val="TableParagraph"/>
              <w:ind w:right="1"/>
            </w:pPr>
            <w:r>
              <w:rPr>
                <w:color w:val="000009"/>
              </w:rPr>
              <w:t>3</w:t>
            </w:r>
          </w:p>
        </w:tc>
        <w:tc>
          <w:tcPr>
            <w:tcW w:w="1701" w:type="dxa"/>
          </w:tcPr>
          <w:p w:rsidR="001F1D46" w:rsidRDefault="001F1D46">
            <w:pPr>
              <w:pStyle w:val="TableParagraph"/>
              <w:ind w:left="127" w:right="127"/>
            </w:pPr>
            <w:r>
              <w:rPr>
                <w:color w:val="000009"/>
              </w:rPr>
              <w:t>102</w:t>
            </w:r>
          </w:p>
        </w:tc>
        <w:tc>
          <w:tcPr>
            <w:tcW w:w="102" w:type="dxa"/>
            <w:vMerge/>
            <w:tcBorders>
              <w:top w:val="nil"/>
              <w:right w:val="nil"/>
            </w:tcBorders>
          </w:tcPr>
          <w:p w:rsidR="001F1D46" w:rsidRDefault="001F1D46">
            <w:pPr>
              <w:pStyle w:val="TableParagraph"/>
              <w:ind w:left="127" w:right="127"/>
            </w:pPr>
          </w:p>
        </w:tc>
      </w:tr>
      <w:tr w:rsidR="001F1D46" w:rsidTr="00056F1D">
        <w:trPr>
          <w:trHeight w:val="721"/>
        </w:trPr>
        <w:tc>
          <w:tcPr>
            <w:tcW w:w="2208" w:type="dxa"/>
            <w:vMerge/>
            <w:tcBorders>
              <w:top w:val="nil"/>
            </w:tcBorders>
          </w:tcPr>
          <w:p w:rsidR="001F1D46" w:rsidRDefault="001F1D46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gridSpan w:val="2"/>
          </w:tcPr>
          <w:p w:rsidR="001F1D46" w:rsidRDefault="001F1D46">
            <w:pPr>
              <w:pStyle w:val="TableParagraph"/>
              <w:ind w:left="62"/>
              <w:jc w:val="left"/>
            </w:pPr>
            <w:r>
              <w:rPr>
                <w:color w:val="000009"/>
              </w:rPr>
              <w:t>ОБЖ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1F1D46" w:rsidRDefault="001F1D46">
            <w:pPr>
              <w:pStyle w:val="TableParagraph"/>
              <w:rPr>
                <w:i/>
              </w:rPr>
            </w:pPr>
            <w:r>
              <w:rPr>
                <w:i/>
                <w:color w:val="000009"/>
              </w:rPr>
              <w:t>Б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1F1D46" w:rsidRDefault="001F1D46">
            <w:pPr>
              <w:pStyle w:val="TableParagraph"/>
              <w:ind w:right="1"/>
            </w:pPr>
            <w:r>
              <w:rPr>
                <w:color w:val="000009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1D46" w:rsidRDefault="001F1D46">
            <w:pPr>
              <w:pStyle w:val="TableParagraph"/>
              <w:ind w:left="127" w:right="127"/>
            </w:pPr>
            <w:r>
              <w:rPr>
                <w:color w:val="000009"/>
              </w:rPr>
              <w:t>34</w:t>
            </w:r>
          </w:p>
        </w:tc>
        <w:tc>
          <w:tcPr>
            <w:tcW w:w="1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D46" w:rsidRDefault="001F1D46">
            <w:pPr>
              <w:pStyle w:val="TableParagraph"/>
              <w:ind w:left="127" w:right="127"/>
            </w:pPr>
          </w:p>
        </w:tc>
      </w:tr>
      <w:tr w:rsidR="008F33C0" w:rsidTr="0092798D">
        <w:trPr>
          <w:gridAfter w:val="1"/>
          <w:wAfter w:w="102" w:type="dxa"/>
          <w:trHeight w:val="235"/>
        </w:trPr>
        <w:tc>
          <w:tcPr>
            <w:tcW w:w="8596" w:type="dxa"/>
            <w:gridSpan w:val="6"/>
            <w:tcBorders>
              <w:right w:val="single" w:sz="4" w:space="0" w:color="auto"/>
            </w:tcBorders>
          </w:tcPr>
          <w:p w:rsidR="008F33C0" w:rsidRPr="0092798D" w:rsidRDefault="00C84BB7" w:rsidP="001F1D46">
            <w:pPr>
              <w:pStyle w:val="TableParagraph"/>
              <w:spacing w:line="232" w:lineRule="exact"/>
              <w:ind w:right="1889"/>
              <w:jc w:val="left"/>
              <w:rPr>
                <w:b/>
                <w:color w:val="000009"/>
              </w:rPr>
            </w:pPr>
            <w:r>
              <w:rPr>
                <w:b/>
                <w:color w:val="000009"/>
              </w:rPr>
              <w:t xml:space="preserve">  Часть,</w:t>
            </w:r>
            <w:r w:rsidR="008F33C0">
              <w:rPr>
                <w:b/>
                <w:color w:val="000009"/>
              </w:rPr>
              <w:t xml:space="preserve"> формируемаяучастниками</w:t>
            </w:r>
            <w:r>
              <w:rPr>
                <w:b/>
                <w:color w:val="000009"/>
              </w:rPr>
              <w:t xml:space="preserve"> образовательных </w:t>
            </w:r>
            <w:r w:rsidR="008F33C0">
              <w:rPr>
                <w:b/>
                <w:color w:val="000009"/>
              </w:rPr>
              <w:t>отношений</w:t>
            </w:r>
          </w:p>
        </w:tc>
      </w:tr>
      <w:tr w:rsidR="001F1D46" w:rsidTr="004149C4">
        <w:trPr>
          <w:gridAfter w:val="1"/>
          <w:wAfter w:w="102" w:type="dxa"/>
          <w:trHeight w:val="275"/>
        </w:trPr>
        <w:tc>
          <w:tcPr>
            <w:tcW w:w="2208" w:type="dxa"/>
            <w:vMerge w:val="restart"/>
          </w:tcPr>
          <w:p w:rsidR="001F1D46" w:rsidRDefault="001F1D46">
            <w:pPr>
              <w:pStyle w:val="TableParagraph"/>
              <w:spacing w:line="242" w:lineRule="auto"/>
              <w:ind w:left="98" w:right="639"/>
              <w:jc w:val="left"/>
            </w:pPr>
            <w:r>
              <w:t>Дополнительные учебные предметы, курсы по выбору</w:t>
            </w:r>
          </w:p>
        </w:tc>
        <w:tc>
          <w:tcPr>
            <w:tcW w:w="1659" w:type="dxa"/>
          </w:tcPr>
          <w:p w:rsidR="001F1D46" w:rsidRDefault="001F1D46" w:rsidP="000A078A">
            <w:pPr>
              <w:pStyle w:val="TableParagraph"/>
              <w:jc w:val="left"/>
            </w:pPr>
            <w:r>
              <w:rPr>
                <w:color w:val="000009"/>
              </w:rPr>
              <w:t>География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</w:tcPr>
          <w:p w:rsidR="001F1D46" w:rsidRDefault="001F1D46">
            <w:pPr>
              <w:pStyle w:val="TableParagraph"/>
              <w:ind w:left="1"/>
              <w:rPr>
                <w:i/>
              </w:rPr>
            </w:pPr>
            <w:r>
              <w:rPr>
                <w:i/>
                <w:color w:val="000009"/>
              </w:rPr>
              <w:t>ДП</w:t>
            </w:r>
          </w:p>
        </w:tc>
        <w:tc>
          <w:tcPr>
            <w:tcW w:w="1492" w:type="dxa"/>
          </w:tcPr>
          <w:p w:rsidR="001F1D46" w:rsidRDefault="001F1D46">
            <w:pPr>
              <w:pStyle w:val="TableParagraph"/>
              <w:ind w:right="1"/>
            </w:pPr>
            <w:r>
              <w:rPr>
                <w:color w:val="000009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1D46" w:rsidRDefault="001F1D46">
            <w:pPr>
              <w:pStyle w:val="TableParagraph"/>
              <w:ind w:left="127" w:right="127"/>
            </w:pPr>
            <w:r>
              <w:rPr>
                <w:color w:val="000009"/>
              </w:rPr>
              <w:t>68</w:t>
            </w:r>
          </w:p>
        </w:tc>
      </w:tr>
      <w:tr w:rsidR="001F1D46" w:rsidTr="004149C4">
        <w:trPr>
          <w:gridAfter w:val="1"/>
          <w:wAfter w:w="102" w:type="dxa"/>
          <w:trHeight w:val="1010"/>
        </w:trPr>
        <w:tc>
          <w:tcPr>
            <w:tcW w:w="2208" w:type="dxa"/>
            <w:vMerge/>
          </w:tcPr>
          <w:p w:rsidR="001F1D46" w:rsidRDefault="001F1D4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1F1D46" w:rsidRDefault="001F1D46" w:rsidP="000A078A">
            <w:pPr>
              <w:pStyle w:val="TableParagraph"/>
              <w:spacing w:line="240" w:lineRule="auto"/>
              <w:ind w:left="115" w:right="146"/>
              <w:jc w:val="left"/>
            </w:pPr>
            <w:r>
              <w:rPr>
                <w:color w:val="000009"/>
              </w:rPr>
              <w:t xml:space="preserve">Русское </w:t>
            </w:r>
            <w:proofErr w:type="spellStart"/>
            <w:r>
              <w:rPr>
                <w:color w:val="000009"/>
              </w:rPr>
              <w:t>правописание</w:t>
            </w:r>
            <w:proofErr w:type="gramStart"/>
            <w:r>
              <w:rPr>
                <w:color w:val="000009"/>
              </w:rPr>
              <w:t>:о</w:t>
            </w:r>
            <w:proofErr w:type="gramEnd"/>
            <w:r>
              <w:rPr>
                <w:color w:val="000009"/>
              </w:rPr>
              <w:t>рфография</w:t>
            </w:r>
            <w:proofErr w:type="spellEnd"/>
            <w:r>
              <w:rPr>
                <w:color w:val="000009"/>
              </w:rPr>
              <w:t xml:space="preserve"> и пунктуация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</w:tcPr>
          <w:p w:rsidR="001F1D46" w:rsidRDefault="001F1D46">
            <w:pPr>
              <w:pStyle w:val="TableParagraph"/>
              <w:ind w:left="598" w:right="596"/>
            </w:pPr>
            <w:proofErr w:type="gramStart"/>
            <w:r>
              <w:rPr>
                <w:color w:val="000009"/>
              </w:rPr>
              <w:t>ЭК</w:t>
            </w:r>
            <w:proofErr w:type="gramEnd"/>
          </w:p>
        </w:tc>
        <w:tc>
          <w:tcPr>
            <w:tcW w:w="1492" w:type="dxa"/>
          </w:tcPr>
          <w:p w:rsidR="001F1D46" w:rsidRDefault="001F1D46">
            <w:pPr>
              <w:pStyle w:val="TableParagraph"/>
              <w:ind w:right="1"/>
            </w:pPr>
            <w:r>
              <w:rPr>
                <w:color w:val="000009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1D46" w:rsidRDefault="001F1D46">
            <w:pPr>
              <w:pStyle w:val="TableParagraph"/>
              <w:ind w:left="127" w:right="127"/>
            </w:pPr>
            <w:r>
              <w:rPr>
                <w:color w:val="000009"/>
              </w:rPr>
              <w:t>34</w:t>
            </w:r>
          </w:p>
        </w:tc>
      </w:tr>
      <w:tr w:rsidR="001F1D46" w:rsidTr="00C84BB7">
        <w:trPr>
          <w:trHeight w:val="1090"/>
        </w:trPr>
        <w:tc>
          <w:tcPr>
            <w:tcW w:w="2208" w:type="dxa"/>
            <w:vMerge/>
          </w:tcPr>
          <w:p w:rsidR="001F1D46" w:rsidRDefault="001F1D46" w:rsidP="00F906E6">
            <w:pPr>
              <w:pStyle w:val="TableParagraph"/>
              <w:spacing w:line="240" w:lineRule="auto"/>
              <w:ind w:right="764"/>
              <w:jc w:val="left"/>
            </w:pPr>
          </w:p>
        </w:tc>
        <w:tc>
          <w:tcPr>
            <w:tcW w:w="1659" w:type="dxa"/>
          </w:tcPr>
          <w:p w:rsidR="001F1D46" w:rsidRDefault="001F1D46">
            <w:pPr>
              <w:pStyle w:val="TableParagraph"/>
              <w:spacing w:line="240" w:lineRule="auto"/>
              <w:ind w:left="115" w:right="583"/>
              <w:jc w:val="left"/>
            </w:pPr>
            <w:r>
              <w:t>Решениезадач</w:t>
            </w:r>
          </w:p>
          <w:p w:rsidR="001F1D46" w:rsidRDefault="001F1D46" w:rsidP="00C84BB7">
            <w:pPr>
              <w:pStyle w:val="TableParagraph"/>
              <w:spacing w:line="251" w:lineRule="exact"/>
              <w:jc w:val="left"/>
            </w:pPr>
            <w:r>
              <w:t>повышенной</w:t>
            </w:r>
          </w:p>
          <w:p w:rsidR="001F1D46" w:rsidRDefault="001F1D46">
            <w:pPr>
              <w:pStyle w:val="TableParagraph"/>
              <w:tabs>
                <w:tab w:val="left" w:pos="1327"/>
              </w:tabs>
              <w:spacing w:line="252" w:lineRule="exact"/>
              <w:ind w:left="115" w:right="91"/>
              <w:jc w:val="left"/>
            </w:pPr>
            <w:r>
              <w:t>сложности</w:t>
            </w:r>
            <w:r>
              <w:tab/>
            </w:r>
            <w:r>
              <w:rPr>
                <w:spacing w:val="-2"/>
              </w:rPr>
              <w:t>по</w:t>
            </w:r>
            <w:r w:rsidR="0092798D">
              <w:t>математике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</w:tcPr>
          <w:p w:rsidR="001F1D46" w:rsidRDefault="001F1D46">
            <w:pPr>
              <w:pStyle w:val="TableParagraph"/>
              <w:spacing w:line="249" w:lineRule="exact"/>
              <w:ind w:left="598" w:right="596"/>
            </w:pPr>
            <w:proofErr w:type="gramStart"/>
            <w:r>
              <w:rPr>
                <w:color w:val="000009"/>
              </w:rPr>
              <w:t>ЭК</w:t>
            </w:r>
            <w:proofErr w:type="gramEnd"/>
          </w:p>
        </w:tc>
        <w:tc>
          <w:tcPr>
            <w:tcW w:w="1492" w:type="dxa"/>
          </w:tcPr>
          <w:p w:rsidR="001F1D46" w:rsidRDefault="001F1D46">
            <w:pPr>
              <w:pStyle w:val="TableParagraph"/>
              <w:spacing w:line="249" w:lineRule="exact"/>
              <w:ind w:right="1"/>
            </w:pPr>
            <w:r>
              <w:rPr>
                <w:color w:val="000009"/>
              </w:rPr>
              <w:t>1</w:t>
            </w:r>
          </w:p>
        </w:tc>
        <w:tc>
          <w:tcPr>
            <w:tcW w:w="1701" w:type="dxa"/>
          </w:tcPr>
          <w:p w:rsidR="001F1D46" w:rsidRDefault="001F1D46">
            <w:pPr>
              <w:pStyle w:val="TableParagraph"/>
              <w:spacing w:line="249" w:lineRule="exact"/>
              <w:ind w:left="127" w:right="127"/>
            </w:pPr>
            <w:r>
              <w:rPr>
                <w:color w:val="000009"/>
              </w:rPr>
              <w:t>34</w:t>
            </w:r>
          </w:p>
        </w:tc>
        <w:tc>
          <w:tcPr>
            <w:tcW w:w="102" w:type="dxa"/>
            <w:vMerge w:val="restart"/>
            <w:tcBorders>
              <w:top w:val="nil"/>
              <w:right w:val="nil"/>
            </w:tcBorders>
          </w:tcPr>
          <w:p w:rsidR="001F1D46" w:rsidRDefault="001F1D46">
            <w:pPr>
              <w:pStyle w:val="TableParagraph"/>
              <w:spacing w:line="249" w:lineRule="exact"/>
              <w:ind w:left="127" w:right="127"/>
            </w:pPr>
          </w:p>
        </w:tc>
      </w:tr>
      <w:tr w:rsidR="001F1D46" w:rsidTr="00C84BB7">
        <w:trPr>
          <w:trHeight w:val="527"/>
        </w:trPr>
        <w:tc>
          <w:tcPr>
            <w:tcW w:w="2208" w:type="dxa"/>
            <w:vMerge/>
          </w:tcPr>
          <w:p w:rsidR="001F1D46" w:rsidRDefault="001F1D46" w:rsidP="00F906E6">
            <w:pPr>
              <w:pStyle w:val="TableParagraph"/>
              <w:spacing w:line="240" w:lineRule="auto"/>
              <w:ind w:right="665"/>
              <w:jc w:val="left"/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1F1D46" w:rsidRDefault="001F1D46" w:rsidP="0056010A">
            <w:pPr>
              <w:pStyle w:val="TableParagraph"/>
              <w:spacing w:line="240" w:lineRule="auto"/>
              <w:ind w:right="156"/>
              <w:jc w:val="left"/>
            </w:pPr>
            <w:r>
              <w:rPr>
                <w:color w:val="000009"/>
              </w:rPr>
              <w:t>Мир органических веществ</w:t>
            </w:r>
          </w:p>
        </w:tc>
        <w:tc>
          <w:tcPr>
            <w:tcW w:w="15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1D46" w:rsidRDefault="001F1D46">
            <w:pPr>
              <w:pStyle w:val="TableParagraph"/>
              <w:ind w:left="598" w:right="596"/>
            </w:pPr>
            <w:proofErr w:type="gramStart"/>
            <w:r>
              <w:rPr>
                <w:color w:val="000009"/>
              </w:rPr>
              <w:t>ЭК</w:t>
            </w:r>
            <w:proofErr w:type="gramEnd"/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1F1D46" w:rsidRDefault="001F1D46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1D46" w:rsidRDefault="001F1D46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34</w:t>
            </w:r>
          </w:p>
        </w:tc>
        <w:tc>
          <w:tcPr>
            <w:tcW w:w="102" w:type="dxa"/>
            <w:vMerge/>
            <w:tcBorders>
              <w:right w:val="nil"/>
            </w:tcBorders>
          </w:tcPr>
          <w:p w:rsidR="001F1D46" w:rsidRDefault="001F1D46">
            <w:pPr>
              <w:pStyle w:val="TableParagraph"/>
              <w:ind w:left="127" w:right="127"/>
            </w:pPr>
          </w:p>
        </w:tc>
      </w:tr>
      <w:tr w:rsidR="00B13169" w:rsidTr="004149C4">
        <w:trPr>
          <w:trHeight w:val="288"/>
        </w:trPr>
        <w:tc>
          <w:tcPr>
            <w:tcW w:w="2208" w:type="dxa"/>
            <w:vMerge/>
          </w:tcPr>
          <w:p w:rsidR="00B13169" w:rsidRDefault="00B13169" w:rsidP="00F906E6">
            <w:pPr>
              <w:pStyle w:val="TableParagraph"/>
              <w:spacing w:line="240" w:lineRule="auto"/>
              <w:ind w:right="665"/>
              <w:jc w:val="left"/>
            </w:pP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B13169" w:rsidRDefault="00B13169" w:rsidP="0056010A">
            <w:pPr>
              <w:pStyle w:val="TableParagraph"/>
              <w:spacing w:line="240" w:lineRule="auto"/>
              <w:ind w:right="156"/>
              <w:jc w:val="left"/>
              <w:rPr>
                <w:color w:val="000009"/>
              </w:rPr>
            </w:pPr>
            <w:r>
              <w:rPr>
                <w:color w:val="000009"/>
              </w:rPr>
              <w:t>Многообразие органического мира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13169" w:rsidRDefault="00B13169" w:rsidP="00B13169">
            <w:pPr>
              <w:pStyle w:val="TableParagraph"/>
              <w:ind w:left="598" w:right="596"/>
              <w:rPr>
                <w:color w:val="000009"/>
              </w:rPr>
            </w:pPr>
            <w:proofErr w:type="gramStart"/>
            <w:r>
              <w:rPr>
                <w:color w:val="000009"/>
              </w:rPr>
              <w:t>ЭК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B13169" w:rsidRDefault="00B13169" w:rsidP="00B13169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13169" w:rsidRDefault="00B13169" w:rsidP="00B13169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34</w:t>
            </w:r>
          </w:p>
        </w:tc>
        <w:tc>
          <w:tcPr>
            <w:tcW w:w="102" w:type="dxa"/>
            <w:vMerge/>
            <w:tcBorders>
              <w:right w:val="nil"/>
            </w:tcBorders>
          </w:tcPr>
          <w:p w:rsidR="00B13169" w:rsidRDefault="00B13169">
            <w:pPr>
              <w:pStyle w:val="TableParagraph"/>
              <w:ind w:left="127" w:right="127"/>
            </w:pPr>
          </w:p>
        </w:tc>
      </w:tr>
      <w:tr w:rsidR="001F1D46" w:rsidTr="0092798D">
        <w:trPr>
          <w:trHeight w:val="419"/>
        </w:trPr>
        <w:tc>
          <w:tcPr>
            <w:tcW w:w="2208" w:type="dxa"/>
            <w:vMerge/>
          </w:tcPr>
          <w:p w:rsidR="001F1D46" w:rsidRDefault="001F1D4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59" w:type="dxa"/>
            <w:tcBorders>
              <w:top w:val="nil"/>
            </w:tcBorders>
          </w:tcPr>
          <w:p w:rsidR="001F1D46" w:rsidRDefault="001F1D46">
            <w:pPr>
              <w:pStyle w:val="TableParagraph"/>
              <w:spacing w:line="240" w:lineRule="auto"/>
              <w:ind w:left="115" w:right="150"/>
              <w:jc w:val="left"/>
            </w:pPr>
            <w:r>
              <w:rPr>
                <w:color w:val="000009"/>
              </w:rPr>
              <w:t>Проектная</w:t>
            </w:r>
          </w:p>
          <w:p w:rsidR="001F1D46" w:rsidRDefault="003843F2">
            <w:pPr>
              <w:pStyle w:val="TableParagraph"/>
              <w:spacing w:line="240" w:lineRule="auto"/>
              <w:ind w:left="115"/>
              <w:jc w:val="left"/>
            </w:pPr>
            <w:r>
              <w:rPr>
                <w:color w:val="000009"/>
              </w:rPr>
              <w:t>деятельность</w:t>
            </w:r>
          </w:p>
        </w:tc>
        <w:tc>
          <w:tcPr>
            <w:tcW w:w="1536" w:type="dxa"/>
            <w:gridSpan w:val="2"/>
            <w:tcBorders>
              <w:top w:val="nil"/>
              <w:right w:val="single" w:sz="4" w:space="0" w:color="auto"/>
            </w:tcBorders>
          </w:tcPr>
          <w:p w:rsidR="001F1D46" w:rsidRDefault="001F1D46">
            <w:pPr>
              <w:pStyle w:val="TableParagraph"/>
              <w:ind w:left="598" w:right="596"/>
              <w:rPr>
                <w:i/>
              </w:rPr>
            </w:pPr>
            <w:proofErr w:type="gramStart"/>
            <w:r>
              <w:rPr>
                <w:i/>
                <w:color w:val="000009"/>
              </w:rPr>
              <w:t>ЭК</w:t>
            </w:r>
            <w:proofErr w:type="gramEnd"/>
          </w:p>
        </w:tc>
        <w:tc>
          <w:tcPr>
            <w:tcW w:w="1492" w:type="dxa"/>
            <w:tcBorders>
              <w:top w:val="nil"/>
            </w:tcBorders>
          </w:tcPr>
          <w:p w:rsidR="001F1D46" w:rsidRDefault="001F1D46">
            <w:pPr>
              <w:pStyle w:val="TableParagraph"/>
              <w:ind w:right="1"/>
            </w:pPr>
            <w:r>
              <w:rPr>
                <w:color w:val="000009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1F1D46" w:rsidRDefault="001F1D46">
            <w:pPr>
              <w:pStyle w:val="TableParagraph"/>
              <w:ind w:left="127" w:right="127"/>
            </w:pPr>
            <w:r>
              <w:rPr>
                <w:color w:val="000009"/>
              </w:rPr>
              <w:t>34</w:t>
            </w:r>
          </w:p>
        </w:tc>
        <w:tc>
          <w:tcPr>
            <w:tcW w:w="102" w:type="dxa"/>
            <w:vMerge/>
            <w:tcBorders>
              <w:top w:val="nil"/>
              <w:right w:val="nil"/>
            </w:tcBorders>
          </w:tcPr>
          <w:p w:rsidR="001F1D46" w:rsidRDefault="001F1D46">
            <w:pPr>
              <w:pStyle w:val="TableParagraph"/>
              <w:ind w:left="127" w:right="127"/>
            </w:pPr>
          </w:p>
        </w:tc>
      </w:tr>
      <w:tr w:rsidR="001F1D46" w:rsidTr="0092798D">
        <w:trPr>
          <w:trHeight w:val="60"/>
        </w:trPr>
        <w:tc>
          <w:tcPr>
            <w:tcW w:w="3867" w:type="dxa"/>
            <w:gridSpan w:val="2"/>
          </w:tcPr>
          <w:p w:rsidR="001F1D46" w:rsidRDefault="001F1D46">
            <w:pPr>
              <w:pStyle w:val="TableParagraph"/>
              <w:ind w:left="98"/>
              <w:jc w:val="left"/>
              <w:rPr>
                <w:i/>
              </w:rPr>
            </w:pPr>
            <w:r>
              <w:rPr>
                <w:i/>
                <w:color w:val="000009"/>
              </w:rPr>
              <w:t>Итогочасов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</w:tcPr>
          <w:p w:rsidR="001F1D46" w:rsidRDefault="001F1D4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2" w:type="dxa"/>
          </w:tcPr>
          <w:p w:rsidR="001F1D46" w:rsidRDefault="001F1D46">
            <w:pPr>
              <w:pStyle w:val="TableParagraph"/>
              <w:ind w:left="126" w:right="127"/>
            </w:pPr>
            <w:r>
              <w:rPr>
                <w:color w:val="000009"/>
              </w:rPr>
              <w:t>34</w:t>
            </w:r>
          </w:p>
        </w:tc>
        <w:tc>
          <w:tcPr>
            <w:tcW w:w="1701" w:type="dxa"/>
          </w:tcPr>
          <w:p w:rsidR="001F1D46" w:rsidRDefault="001F1D46">
            <w:pPr>
              <w:pStyle w:val="TableParagraph"/>
              <w:ind w:left="129" w:right="125"/>
            </w:pPr>
          </w:p>
        </w:tc>
        <w:tc>
          <w:tcPr>
            <w:tcW w:w="102" w:type="dxa"/>
            <w:vMerge/>
            <w:tcBorders>
              <w:top w:val="nil"/>
              <w:right w:val="nil"/>
            </w:tcBorders>
          </w:tcPr>
          <w:p w:rsidR="001F1D46" w:rsidRDefault="001F1D46">
            <w:pPr>
              <w:pStyle w:val="TableParagraph"/>
              <w:ind w:left="129" w:right="125"/>
            </w:pPr>
          </w:p>
        </w:tc>
      </w:tr>
      <w:tr w:rsidR="001F1D46" w:rsidTr="0092798D">
        <w:trPr>
          <w:gridAfter w:val="1"/>
          <w:wAfter w:w="102" w:type="dxa"/>
          <w:trHeight w:val="60"/>
        </w:trPr>
        <w:tc>
          <w:tcPr>
            <w:tcW w:w="3867" w:type="dxa"/>
            <w:gridSpan w:val="2"/>
          </w:tcPr>
          <w:p w:rsidR="001F1D46" w:rsidRDefault="001F1D46">
            <w:pPr>
              <w:pStyle w:val="TableParagraph"/>
              <w:spacing w:before="1" w:line="252" w:lineRule="exact"/>
              <w:ind w:left="98" w:right="413"/>
              <w:jc w:val="left"/>
              <w:rPr>
                <w:b/>
              </w:rPr>
            </w:pPr>
            <w:r>
              <w:rPr>
                <w:b/>
              </w:rPr>
              <w:t xml:space="preserve">Максимальная учебная нагрузкаобучающихся при 5-ти </w:t>
            </w:r>
            <w:r>
              <w:rPr>
                <w:b/>
              </w:rPr>
              <w:lastRenderedPageBreak/>
              <w:t>дневнойучебнойнеделе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</w:tcPr>
          <w:p w:rsidR="001F1D46" w:rsidRDefault="001F1D4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2" w:type="dxa"/>
          </w:tcPr>
          <w:p w:rsidR="001F1D46" w:rsidRDefault="001F1D46">
            <w:pPr>
              <w:pStyle w:val="TableParagraph"/>
              <w:spacing w:line="249" w:lineRule="exact"/>
              <w:ind w:left="126" w:right="127"/>
            </w:pPr>
            <w:r>
              <w:rPr>
                <w:color w:val="000009"/>
              </w:rPr>
              <w:t>34</w:t>
            </w:r>
          </w:p>
        </w:tc>
        <w:tc>
          <w:tcPr>
            <w:tcW w:w="1701" w:type="dxa"/>
          </w:tcPr>
          <w:p w:rsidR="001F1D46" w:rsidRDefault="00C84BB7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1122</w:t>
            </w:r>
          </w:p>
        </w:tc>
      </w:tr>
    </w:tbl>
    <w:p w:rsidR="00F761F4" w:rsidRDefault="00F761F4">
      <w:pPr>
        <w:rPr>
          <w:sz w:val="20"/>
        </w:rPr>
        <w:sectPr w:rsidR="00F761F4">
          <w:pgSz w:w="11900" w:h="16850"/>
          <w:pgMar w:top="1060" w:right="120" w:bottom="280" w:left="940" w:header="720" w:footer="720" w:gutter="0"/>
          <w:cols w:space="720"/>
        </w:sectPr>
      </w:pPr>
    </w:p>
    <w:p w:rsidR="00F761F4" w:rsidRDefault="00F761F4">
      <w:pPr>
        <w:pStyle w:val="a3"/>
        <w:spacing w:before="4"/>
        <w:rPr>
          <w:b/>
          <w:sz w:val="17"/>
        </w:rPr>
      </w:pPr>
    </w:p>
    <w:sectPr w:rsidR="00F761F4" w:rsidSect="00F761F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31B54"/>
    <w:multiLevelType w:val="hybridMultilevel"/>
    <w:tmpl w:val="ADE23166"/>
    <w:lvl w:ilvl="0" w:tplc="66123C30">
      <w:numFmt w:val="bullet"/>
      <w:lvlText w:val="–"/>
      <w:lvlJc w:val="left"/>
      <w:pPr>
        <w:ind w:left="1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706A0E">
      <w:numFmt w:val="bullet"/>
      <w:lvlText w:val="•"/>
      <w:lvlJc w:val="left"/>
      <w:pPr>
        <w:ind w:left="1263" w:hanging="180"/>
      </w:pPr>
      <w:rPr>
        <w:rFonts w:hint="default"/>
        <w:lang w:val="ru-RU" w:eastAsia="en-US" w:bidi="ar-SA"/>
      </w:rPr>
    </w:lvl>
    <w:lvl w:ilvl="2" w:tplc="F4029246">
      <w:numFmt w:val="bullet"/>
      <w:lvlText w:val="•"/>
      <w:lvlJc w:val="left"/>
      <w:pPr>
        <w:ind w:left="2327" w:hanging="180"/>
      </w:pPr>
      <w:rPr>
        <w:rFonts w:hint="default"/>
        <w:lang w:val="ru-RU" w:eastAsia="en-US" w:bidi="ar-SA"/>
      </w:rPr>
    </w:lvl>
    <w:lvl w:ilvl="3" w:tplc="186AE9E8">
      <w:numFmt w:val="bullet"/>
      <w:lvlText w:val="•"/>
      <w:lvlJc w:val="left"/>
      <w:pPr>
        <w:ind w:left="3391" w:hanging="180"/>
      </w:pPr>
      <w:rPr>
        <w:rFonts w:hint="default"/>
        <w:lang w:val="ru-RU" w:eastAsia="en-US" w:bidi="ar-SA"/>
      </w:rPr>
    </w:lvl>
    <w:lvl w:ilvl="4" w:tplc="EF2E4790">
      <w:numFmt w:val="bullet"/>
      <w:lvlText w:val="•"/>
      <w:lvlJc w:val="left"/>
      <w:pPr>
        <w:ind w:left="4455" w:hanging="180"/>
      </w:pPr>
      <w:rPr>
        <w:rFonts w:hint="default"/>
        <w:lang w:val="ru-RU" w:eastAsia="en-US" w:bidi="ar-SA"/>
      </w:rPr>
    </w:lvl>
    <w:lvl w:ilvl="5" w:tplc="BDEA4D88">
      <w:numFmt w:val="bullet"/>
      <w:lvlText w:val="•"/>
      <w:lvlJc w:val="left"/>
      <w:pPr>
        <w:ind w:left="5519" w:hanging="180"/>
      </w:pPr>
      <w:rPr>
        <w:rFonts w:hint="default"/>
        <w:lang w:val="ru-RU" w:eastAsia="en-US" w:bidi="ar-SA"/>
      </w:rPr>
    </w:lvl>
    <w:lvl w:ilvl="6" w:tplc="ECAE4F24">
      <w:numFmt w:val="bullet"/>
      <w:lvlText w:val="•"/>
      <w:lvlJc w:val="left"/>
      <w:pPr>
        <w:ind w:left="6583" w:hanging="180"/>
      </w:pPr>
      <w:rPr>
        <w:rFonts w:hint="default"/>
        <w:lang w:val="ru-RU" w:eastAsia="en-US" w:bidi="ar-SA"/>
      </w:rPr>
    </w:lvl>
    <w:lvl w:ilvl="7" w:tplc="80C0EAB4">
      <w:numFmt w:val="bullet"/>
      <w:lvlText w:val="•"/>
      <w:lvlJc w:val="left"/>
      <w:pPr>
        <w:ind w:left="7647" w:hanging="180"/>
      </w:pPr>
      <w:rPr>
        <w:rFonts w:hint="default"/>
        <w:lang w:val="ru-RU" w:eastAsia="en-US" w:bidi="ar-SA"/>
      </w:rPr>
    </w:lvl>
    <w:lvl w:ilvl="8" w:tplc="917E32A2">
      <w:numFmt w:val="bullet"/>
      <w:lvlText w:val="•"/>
      <w:lvlJc w:val="left"/>
      <w:pPr>
        <w:ind w:left="8711" w:hanging="180"/>
      </w:pPr>
      <w:rPr>
        <w:rFonts w:hint="default"/>
        <w:lang w:val="ru-RU" w:eastAsia="en-US" w:bidi="ar-SA"/>
      </w:rPr>
    </w:lvl>
  </w:abstractNum>
  <w:abstractNum w:abstractNumId="1">
    <w:nsid w:val="616C365B"/>
    <w:multiLevelType w:val="hybridMultilevel"/>
    <w:tmpl w:val="0A0E4012"/>
    <w:lvl w:ilvl="0" w:tplc="81CE63A6">
      <w:start w:val="1"/>
      <w:numFmt w:val="decimal"/>
      <w:lvlText w:val="%1."/>
      <w:lvlJc w:val="left"/>
      <w:pPr>
        <w:ind w:left="46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44533A">
      <w:numFmt w:val="bullet"/>
      <w:lvlText w:val="•"/>
      <w:lvlJc w:val="left"/>
      <w:pPr>
        <w:ind w:left="1497" w:hanging="363"/>
      </w:pPr>
      <w:rPr>
        <w:rFonts w:hint="default"/>
        <w:lang w:val="ru-RU" w:eastAsia="en-US" w:bidi="ar-SA"/>
      </w:rPr>
    </w:lvl>
    <w:lvl w:ilvl="2" w:tplc="299E07CC">
      <w:numFmt w:val="bullet"/>
      <w:lvlText w:val="•"/>
      <w:lvlJc w:val="left"/>
      <w:pPr>
        <w:ind w:left="2535" w:hanging="363"/>
      </w:pPr>
      <w:rPr>
        <w:rFonts w:hint="default"/>
        <w:lang w:val="ru-RU" w:eastAsia="en-US" w:bidi="ar-SA"/>
      </w:rPr>
    </w:lvl>
    <w:lvl w:ilvl="3" w:tplc="5E22B5E4">
      <w:numFmt w:val="bullet"/>
      <w:lvlText w:val="•"/>
      <w:lvlJc w:val="left"/>
      <w:pPr>
        <w:ind w:left="3573" w:hanging="363"/>
      </w:pPr>
      <w:rPr>
        <w:rFonts w:hint="default"/>
        <w:lang w:val="ru-RU" w:eastAsia="en-US" w:bidi="ar-SA"/>
      </w:rPr>
    </w:lvl>
    <w:lvl w:ilvl="4" w:tplc="878686EE">
      <w:numFmt w:val="bullet"/>
      <w:lvlText w:val="•"/>
      <w:lvlJc w:val="left"/>
      <w:pPr>
        <w:ind w:left="4611" w:hanging="363"/>
      </w:pPr>
      <w:rPr>
        <w:rFonts w:hint="default"/>
        <w:lang w:val="ru-RU" w:eastAsia="en-US" w:bidi="ar-SA"/>
      </w:rPr>
    </w:lvl>
    <w:lvl w:ilvl="5" w:tplc="B7EA310A">
      <w:numFmt w:val="bullet"/>
      <w:lvlText w:val="•"/>
      <w:lvlJc w:val="left"/>
      <w:pPr>
        <w:ind w:left="5649" w:hanging="363"/>
      </w:pPr>
      <w:rPr>
        <w:rFonts w:hint="default"/>
        <w:lang w:val="ru-RU" w:eastAsia="en-US" w:bidi="ar-SA"/>
      </w:rPr>
    </w:lvl>
    <w:lvl w:ilvl="6" w:tplc="D3389944">
      <w:numFmt w:val="bullet"/>
      <w:lvlText w:val="•"/>
      <w:lvlJc w:val="left"/>
      <w:pPr>
        <w:ind w:left="6687" w:hanging="363"/>
      </w:pPr>
      <w:rPr>
        <w:rFonts w:hint="default"/>
        <w:lang w:val="ru-RU" w:eastAsia="en-US" w:bidi="ar-SA"/>
      </w:rPr>
    </w:lvl>
    <w:lvl w:ilvl="7" w:tplc="39D4EDCE">
      <w:numFmt w:val="bullet"/>
      <w:lvlText w:val="•"/>
      <w:lvlJc w:val="left"/>
      <w:pPr>
        <w:ind w:left="7725" w:hanging="363"/>
      </w:pPr>
      <w:rPr>
        <w:rFonts w:hint="default"/>
        <w:lang w:val="ru-RU" w:eastAsia="en-US" w:bidi="ar-SA"/>
      </w:rPr>
    </w:lvl>
    <w:lvl w:ilvl="8" w:tplc="AE4C4408">
      <w:numFmt w:val="bullet"/>
      <w:lvlText w:val="•"/>
      <w:lvlJc w:val="left"/>
      <w:pPr>
        <w:ind w:left="8763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61F4"/>
    <w:rsid w:val="00056F1D"/>
    <w:rsid w:val="000A078A"/>
    <w:rsid w:val="0010782A"/>
    <w:rsid w:val="0011006E"/>
    <w:rsid w:val="001B74A8"/>
    <w:rsid w:val="001F1D46"/>
    <w:rsid w:val="0021142A"/>
    <w:rsid w:val="003843F2"/>
    <w:rsid w:val="003E1A4E"/>
    <w:rsid w:val="004149C4"/>
    <w:rsid w:val="004726BC"/>
    <w:rsid w:val="00493879"/>
    <w:rsid w:val="0056010A"/>
    <w:rsid w:val="00564B16"/>
    <w:rsid w:val="00621012"/>
    <w:rsid w:val="00695C3F"/>
    <w:rsid w:val="007148CF"/>
    <w:rsid w:val="007E6A4E"/>
    <w:rsid w:val="008A72D2"/>
    <w:rsid w:val="008F33C0"/>
    <w:rsid w:val="0091026C"/>
    <w:rsid w:val="0092798D"/>
    <w:rsid w:val="00B13169"/>
    <w:rsid w:val="00C279F4"/>
    <w:rsid w:val="00C309E8"/>
    <w:rsid w:val="00C52A6D"/>
    <w:rsid w:val="00C84BB7"/>
    <w:rsid w:val="00CE594D"/>
    <w:rsid w:val="00DF699F"/>
    <w:rsid w:val="00E11B3D"/>
    <w:rsid w:val="00F761F4"/>
    <w:rsid w:val="00F80EA0"/>
    <w:rsid w:val="00F90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61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61F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761F4"/>
    <w:pPr>
      <w:spacing w:line="380" w:lineRule="exact"/>
      <w:outlineLvl w:val="1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customStyle="1" w:styleId="21">
    <w:name w:val="Заголовок 21"/>
    <w:basedOn w:val="a"/>
    <w:uiPriority w:val="1"/>
    <w:qFormat/>
    <w:rsid w:val="00F761F4"/>
    <w:pPr>
      <w:ind w:left="2541" w:right="2066"/>
      <w:jc w:val="center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761F4"/>
    <w:pPr>
      <w:ind w:left="464" w:hanging="363"/>
    </w:pPr>
  </w:style>
  <w:style w:type="paragraph" w:customStyle="1" w:styleId="TableParagraph">
    <w:name w:val="Table Paragraph"/>
    <w:basedOn w:val="a"/>
    <w:uiPriority w:val="1"/>
    <w:qFormat/>
    <w:rsid w:val="00F761F4"/>
    <w:pPr>
      <w:spacing w:line="247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64B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B1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902180656/" TargetMode="External"/><Relationship Id="rId13" Type="http://schemas.openxmlformats.org/officeDocument/2006/relationships/hyperlink" Target="https://vip.1zavuch.ru/%23/document/97/486051/" TargetMode="External"/><Relationship Id="rId18" Type="http://schemas.openxmlformats.org/officeDocument/2006/relationships/hyperlink" Target="https://vip.1zavuch.ru/%23/document/99/603340708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vip.1zavuch.ru/%23/document/99/565295909/" TargetMode="External"/><Relationship Id="rId7" Type="http://schemas.openxmlformats.org/officeDocument/2006/relationships/hyperlink" Target="https://vip.1zavuch.ru/%23/document/99/902180656/bssPhr15/" TargetMode="External"/><Relationship Id="rId12" Type="http://schemas.openxmlformats.org/officeDocument/2006/relationships/hyperlink" Target="https://vip.1zavuch.ru/%23/document/97/486051/" TargetMode="External"/><Relationship Id="rId17" Type="http://schemas.openxmlformats.org/officeDocument/2006/relationships/hyperlink" Target="https://vip.1zavuch.ru/%23/document/99/603340708/XA00LUO2M6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p.1zavuch.ru/%23/document/99/603340708/XA00LUO2M6/" TargetMode="External"/><Relationship Id="rId20" Type="http://schemas.openxmlformats.org/officeDocument/2006/relationships/hyperlink" Target="https://vip.1zavuch.ru/%23/document/99/56529590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902389617/" TargetMode="External"/><Relationship Id="rId11" Type="http://schemas.openxmlformats.org/officeDocument/2006/relationships/hyperlink" Target="https://vip.1zavuch.ru/%23/document/99/566085656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vip.1zavuch.ru/%23/document/99/603340708/XA00LUO2M6/" TargetMode="External"/><Relationship Id="rId23" Type="http://schemas.openxmlformats.org/officeDocument/2006/relationships/hyperlink" Target="https://vip.1zavuch.ru/%23/document/16/98271/dfas0krd6w/" TargetMode="External"/><Relationship Id="rId10" Type="http://schemas.openxmlformats.org/officeDocument/2006/relationships/hyperlink" Target="https://vip.1zavuch.ru/%23/document/99/566085656/" TargetMode="External"/><Relationship Id="rId19" Type="http://schemas.openxmlformats.org/officeDocument/2006/relationships/hyperlink" Target="https://vip.1zavuch.ru/%23/document/99/6033407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%23/document/99/566085656/XA00LVS2MC/" TargetMode="External"/><Relationship Id="rId14" Type="http://schemas.openxmlformats.org/officeDocument/2006/relationships/hyperlink" Target="https://vip.1zavuch.ru/%23/document/97/486051/" TargetMode="External"/><Relationship Id="rId22" Type="http://schemas.openxmlformats.org/officeDocument/2006/relationships/hyperlink" Target="https://vip.1zavuch.ru/%23/document/99/5508182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Lenovo</cp:lastModifiedBy>
  <cp:revision>24</cp:revision>
  <cp:lastPrinted>2022-12-14T08:15:00Z</cp:lastPrinted>
  <dcterms:created xsi:type="dcterms:W3CDTF">2022-09-08T06:31:00Z</dcterms:created>
  <dcterms:modified xsi:type="dcterms:W3CDTF">2022-12-14T11:31:00Z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LastSaved">
    <vt:filetime>2022-09-08T00:00:00Z</vt:filetime>
  </property>
</Properties>
</file>